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FFD70" w14:textId="77777777" w:rsidR="00717BFA" w:rsidRDefault="0070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Osservazione</w:t>
      </w:r>
      <w:r w:rsidR="00B62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alunni BES/DSA</w:t>
      </w:r>
    </w:p>
    <w:p w14:paraId="29AA950B" w14:textId="77777777" w:rsidR="00A421FC" w:rsidRDefault="00A421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249B4B" w14:textId="77777777" w:rsidR="00717BFA" w:rsidRDefault="00A421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Periodo:_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</w:t>
      </w:r>
      <w:r w:rsidRPr="00A421FC">
        <w:rPr>
          <w:rFonts w:ascii="Times New Roman" w:eastAsia="Times New Roman" w:hAnsi="Times New Roman" w:cs="Times New Roman"/>
          <w:color w:val="FF0000"/>
          <w:sz w:val="24"/>
          <w:szCs w:val="24"/>
        </w:rPr>
        <w:t>(indicare se si tratta del I o II quadrimestre)</w:t>
      </w:r>
    </w:p>
    <w:p w14:paraId="67664CFB" w14:textId="77777777" w:rsidR="00A421FC" w:rsidRDefault="00A421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AA436FD" w14:textId="77777777" w:rsidR="00717BFA" w:rsidRDefault="00B62C7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eading=h.gjdgxs" w:colFirst="0" w:colLast="0"/>
      <w:bookmarkEnd w:id="0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Classe: 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Alunn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:</w:t>
      </w:r>
    </w:p>
    <w:p w14:paraId="68DE60C6" w14:textId="77777777" w:rsidR="00717BFA" w:rsidRDefault="00B62C70">
      <w:pPr>
        <w:rPr>
          <w:b/>
          <w:sz w:val="20"/>
          <w:szCs w:val="20"/>
          <w:highlight w:val="yellow"/>
        </w:rPr>
      </w:pPr>
      <w:r>
        <w:rPr>
          <w:sz w:val="20"/>
          <w:szCs w:val="20"/>
        </w:rPr>
        <w:t xml:space="preserve">Inserire per ciascun indicatore quale livello ha raggiunto l’alunno, scegliendo tra i valori 1-2-3-4 considerando che il quattro è il massimo livello problematico. </w:t>
      </w:r>
      <w:r>
        <w:rPr>
          <w:color w:val="FF0000"/>
          <w:sz w:val="20"/>
          <w:szCs w:val="20"/>
        </w:rPr>
        <w:t>(Aggiornare l’elenco delle discipline in base alla classe frequentata dall’alunno)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  <w:highlight w:val="yellow"/>
        </w:rPr>
        <w:t>Cancellare la scritta in rosso</w:t>
      </w:r>
      <w:r w:rsidR="00706D56">
        <w:rPr>
          <w:b/>
          <w:sz w:val="20"/>
          <w:szCs w:val="20"/>
          <w:highlight w:val="yellow"/>
        </w:rPr>
        <w:t xml:space="preserve"> prima di consegnare la scheda</w:t>
      </w:r>
    </w:p>
    <w:tbl>
      <w:tblPr>
        <w:tblStyle w:val="a"/>
        <w:tblW w:w="97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7"/>
        <w:gridCol w:w="437"/>
        <w:gridCol w:w="439"/>
        <w:gridCol w:w="437"/>
        <w:gridCol w:w="437"/>
        <w:gridCol w:w="437"/>
        <w:gridCol w:w="439"/>
        <w:gridCol w:w="437"/>
        <w:gridCol w:w="437"/>
        <w:gridCol w:w="437"/>
        <w:gridCol w:w="503"/>
        <w:gridCol w:w="556"/>
        <w:gridCol w:w="556"/>
        <w:gridCol w:w="556"/>
        <w:gridCol w:w="9"/>
      </w:tblGrid>
      <w:tr w:rsidR="00717BFA" w14:paraId="054311B8" w14:textId="77777777">
        <w:tc>
          <w:tcPr>
            <w:tcW w:w="3647" w:type="dxa"/>
            <w:vMerge w:val="restart"/>
            <w:vAlign w:val="bottom"/>
          </w:tcPr>
          <w:p w14:paraId="3633761B" w14:textId="77777777" w:rsidR="00717BFA" w:rsidRDefault="00B62C7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Indicatori</w:t>
            </w:r>
          </w:p>
        </w:tc>
        <w:tc>
          <w:tcPr>
            <w:tcW w:w="6117" w:type="dxa"/>
            <w:gridSpan w:val="14"/>
          </w:tcPr>
          <w:p w14:paraId="6F46AC0B" w14:textId="77777777" w:rsidR="00717BFA" w:rsidRDefault="00B62C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Discipline</w:t>
            </w:r>
          </w:p>
        </w:tc>
      </w:tr>
      <w:tr w:rsidR="00717BFA" w14:paraId="199DFA0D" w14:textId="77777777" w:rsidTr="00706D56">
        <w:trPr>
          <w:gridAfter w:val="1"/>
          <w:wAfter w:w="9" w:type="dxa"/>
          <w:cantSplit/>
          <w:trHeight w:val="2319"/>
        </w:trPr>
        <w:tc>
          <w:tcPr>
            <w:tcW w:w="3647" w:type="dxa"/>
            <w:vMerge/>
            <w:vAlign w:val="bottom"/>
          </w:tcPr>
          <w:p w14:paraId="790B6CB9" w14:textId="77777777" w:rsidR="00717BFA" w:rsidRDefault="00717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</w:rPr>
            </w:pPr>
          </w:p>
        </w:tc>
        <w:tc>
          <w:tcPr>
            <w:tcW w:w="437" w:type="dxa"/>
            <w:textDirection w:val="btLr"/>
          </w:tcPr>
          <w:p w14:paraId="4656EDD7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Italiano /Storia</w:t>
            </w:r>
          </w:p>
          <w:p w14:paraId="0FEF3C08" w14:textId="77777777" w:rsidR="00717BFA" w:rsidRDefault="00717BF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dxa"/>
            <w:textDirection w:val="btLr"/>
          </w:tcPr>
          <w:p w14:paraId="67DEBA19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Matematica</w:t>
            </w:r>
          </w:p>
        </w:tc>
        <w:tc>
          <w:tcPr>
            <w:tcW w:w="437" w:type="dxa"/>
            <w:textDirection w:val="btLr"/>
          </w:tcPr>
          <w:p w14:paraId="66963DF3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Inglese</w:t>
            </w:r>
          </w:p>
        </w:tc>
        <w:tc>
          <w:tcPr>
            <w:tcW w:w="437" w:type="dxa"/>
            <w:textDirection w:val="btLr"/>
          </w:tcPr>
          <w:p w14:paraId="2CD3908F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Chimica</w:t>
            </w:r>
          </w:p>
        </w:tc>
        <w:tc>
          <w:tcPr>
            <w:tcW w:w="437" w:type="dxa"/>
            <w:textDirection w:val="btLr"/>
          </w:tcPr>
          <w:p w14:paraId="4B5D8C66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Scienze Motorie</w:t>
            </w:r>
          </w:p>
        </w:tc>
        <w:tc>
          <w:tcPr>
            <w:tcW w:w="439" w:type="dxa"/>
            <w:textDirection w:val="btLr"/>
          </w:tcPr>
          <w:p w14:paraId="5EE005B6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TTRG</w:t>
            </w:r>
          </w:p>
        </w:tc>
        <w:tc>
          <w:tcPr>
            <w:tcW w:w="437" w:type="dxa"/>
            <w:textDirection w:val="btLr"/>
          </w:tcPr>
          <w:p w14:paraId="5347FD18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Diritto</w:t>
            </w:r>
          </w:p>
        </w:tc>
        <w:tc>
          <w:tcPr>
            <w:tcW w:w="437" w:type="dxa"/>
            <w:textDirection w:val="btLr"/>
          </w:tcPr>
          <w:p w14:paraId="0BC563BA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</w:t>
            </w:r>
          </w:p>
        </w:tc>
        <w:tc>
          <w:tcPr>
            <w:tcW w:w="437" w:type="dxa"/>
            <w:textDirection w:val="btLr"/>
          </w:tcPr>
          <w:p w14:paraId="2E8FA087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Fisica  </w:t>
            </w:r>
          </w:p>
        </w:tc>
        <w:tc>
          <w:tcPr>
            <w:tcW w:w="503" w:type="dxa"/>
            <w:textDirection w:val="btLr"/>
          </w:tcPr>
          <w:p w14:paraId="570E193B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Scienze della Terra</w:t>
            </w:r>
          </w:p>
        </w:tc>
        <w:tc>
          <w:tcPr>
            <w:tcW w:w="556" w:type="dxa"/>
            <w:textDirection w:val="btLr"/>
          </w:tcPr>
          <w:p w14:paraId="52EAE37E" w14:textId="77777777" w:rsidR="00717BFA" w:rsidRDefault="00B62C70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Religione</w:t>
            </w:r>
          </w:p>
        </w:tc>
        <w:tc>
          <w:tcPr>
            <w:tcW w:w="556" w:type="dxa"/>
          </w:tcPr>
          <w:p w14:paraId="18264AAB" w14:textId="77777777" w:rsidR="00717BFA" w:rsidRDefault="00717BFA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6" w:type="dxa"/>
          </w:tcPr>
          <w:p w14:paraId="100B3932" w14:textId="77777777" w:rsidR="00717BFA" w:rsidRDefault="00717BFA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17BFA" w14:paraId="490C7987" w14:textId="77777777">
        <w:trPr>
          <w:gridAfter w:val="1"/>
          <w:wAfter w:w="9" w:type="dxa"/>
          <w:trHeight w:val="516"/>
        </w:trPr>
        <w:tc>
          <w:tcPr>
            <w:tcW w:w="3647" w:type="dxa"/>
            <w:vAlign w:val="center"/>
          </w:tcPr>
          <w:p w14:paraId="5C8E71C1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Capacità  di attenzione in attività sincrone</w:t>
            </w:r>
          </w:p>
        </w:tc>
        <w:tc>
          <w:tcPr>
            <w:tcW w:w="437" w:type="dxa"/>
          </w:tcPr>
          <w:p w14:paraId="5FAED95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51D4015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D437B2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30D89B9A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0D63645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34ECA7F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5F3AF33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20953D64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1860D8F5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566FE840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1E2DB066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59D50807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5CA1DF9D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5C12C39D" w14:textId="77777777">
        <w:trPr>
          <w:gridAfter w:val="1"/>
          <w:wAfter w:w="9" w:type="dxa"/>
          <w:trHeight w:val="516"/>
        </w:trPr>
        <w:tc>
          <w:tcPr>
            <w:tcW w:w="3647" w:type="dxa"/>
            <w:vAlign w:val="center"/>
          </w:tcPr>
          <w:p w14:paraId="7E9F14AB" w14:textId="77777777" w:rsidR="00717BFA" w:rsidRDefault="00B62C70" w:rsidP="0070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Capacità di </w:t>
            </w:r>
            <w:r w:rsidR="00706D56">
              <w:rPr>
                <w:rFonts w:ascii="Times New Roman" w:eastAsia="Times New Roman" w:hAnsi="Times New Roman" w:cs="Times New Roman"/>
                <w:color w:val="000000"/>
              </w:rPr>
              <w:t>comprensione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 attività sincrone</w:t>
            </w:r>
          </w:p>
        </w:tc>
        <w:tc>
          <w:tcPr>
            <w:tcW w:w="437" w:type="dxa"/>
          </w:tcPr>
          <w:p w14:paraId="37E8E22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7C38B9B9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2739D9F5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16B4745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3B9A15E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2147383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444E5D5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2231F146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101DC8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6F76EA0E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3FFE1D63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12BA3403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0C6A10CA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324524D4" w14:textId="77777777">
        <w:trPr>
          <w:gridAfter w:val="1"/>
          <w:wAfter w:w="9" w:type="dxa"/>
          <w:trHeight w:val="506"/>
        </w:trPr>
        <w:tc>
          <w:tcPr>
            <w:tcW w:w="3647" w:type="dxa"/>
            <w:vAlign w:val="center"/>
          </w:tcPr>
          <w:p w14:paraId="56E73AA5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Capacità di relazionare quanto osservato in attività sincrone e asincrone</w:t>
            </w:r>
          </w:p>
        </w:tc>
        <w:tc>
          <w:tcPr>
            <w:tcW w:w="437" w:type="dxa"/>
          </w:tcPr>
          <w:p w14:paraId="7FC1B94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45ED19B4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33FFEAA1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BD8ECF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C07AEB3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5DC5E350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BAE6F8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3DFA0E86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3D0BFB2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0FAEE42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437395F8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444D10DA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5B8C592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5FC64D5E" w14:textId="77777777">
        <w:trPr>
          <w:gridAfter w:val="1"/>
          <w:wAfter w:w="9" w:type="dxa"/>
          <w:trHeight w:val="516"/>
        </w:trPr>
        <w:tc>
          <w:tcPr>
            <w:tcW w:w="3647" w:type="dxa"/>
            <w:vAlign w:val="center"/>
          </w:tcPr>
          <w:p w14:paraId="21A2B5EE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Utilizzo PC per scrivere</w:t>
            </w:r>
          </w:p>
        </w:tc>
        <w:tc>
          <w:tcPr>
            <w:tcW w:w="437" w:type="dxa"/>
          </w:tcPr>
          <w:p w14:paraId="7A2A27ED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3E4A9F5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FCFAA5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6CC6AE5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1D1BE8B3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52BAD67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64C1AED3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55CC591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314419E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3B25FA4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3AFF5242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70037DFF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51059F8A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08C63BBB" w14:textId="77777777">
        <w:trPr>
          <w:gridAfter w:val="1"/>
          <w:wAfter w:w="9" w:type="dxa"/>
          <w:trHeight w:val="516"/>
        </w:trPr>
        <w:tc>
          <w:tcPr>
            <w:tcW w:w="3647" w:type="dxa"/>
            <w:vAlign w:val="center"/>
          </w:tcPr>
          <w:p w14:paraId="5592FFFD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Utilizzo PC per schemi</w:t>
            </w:r>
          </w:p>
        </w:tc>
        <w:tc>
          <w:tcPr>
            <w:tcW w:w="437" w:type="dxa"/>
          </w:tcPr>
          <w:p w14:paraId="03737BE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006440F5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211C9EC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6204968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650FBDE4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27F4AF8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0FF278F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79D7E6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0070D29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6990AC44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6E2DACC1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69495236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3CE3C340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0BC16A7F" w14:textId="77777777">
        <w:trPr>
          <w:gridAfter w:val="1"/>
          <w:wAfter w:w="9" w:type="dxa"/>
          <w:trHeight w:val="506"/>
        </w:trPr>
        <w:tc>
          <w:tcPr>
            <w:tcW w:w="3647" w:type="dxa"/>
            <w:vAlign w:val="center"/>
          </w:tcPr>
          <w:p w14:paraId="37EE215E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>Utilizzo delle piattaforme digitali per la DAD</w:t>
            </w:r>
          </w:p>
        </w:tc>
        <w:tc>
          <w:tcPr>
            <w:tcW w:w="437" w:type="dxa"/>
          </w:tcPr>
          <w:p w14:paraId="4582E1F9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4923EA9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1EB9A9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69676B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1555E903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1BD8D2F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6822DE8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1CC061E6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1B78818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790D209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07A8C5FC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70C008C5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121D5E90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4E2D0DC6" w14:textId="77777777">
        <w:trPr>
          <w:gridAfter w:val="1"/>
          <w:wAfter w:w="9" w:type="dxa"/>
          <w:trHeight w:val="614"/>
        </w:trPr>
        <w:tc>
          <w:tcPr>
            <w:tcW w:w="3647" w:type="dxa"/>
            <w:vAlign w:val="center"/>
          </w:tcPr>
          <w:p w14:paraId="161F35BF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Rispetto dei turni e dei tempi di intervento durante il dialogo con i pari </w:t>
            </w:r>
          </w:p>
        </w:tc>
        <w:tc>
          <w:tcPr>
            <w:tcW w:w="437" w:type="dxa"/>
          </w:tcPr>
          <w:p w14:paraId="465DAF49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131A67A0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706325F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3C77121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554BDA53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5A038C1A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55229524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2AC05BC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308E732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63E49B66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542A7809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7C4BE541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06A6F5B6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3352F311" w14:textId="77777777">
        <w:trPr>
          <w:gridAfter w:val="1"/>
          <w:wAfter w:w="9" w:type="dxa"/>
          <w:trHeight w:val="419"/>
        </w:trPr>
        <w:tc>
          <w:tcPr>
            <w:tcW w:w="3647" w:type="dxa"/>
            <w:vAlign w:val="center"/>
          </w:tcPr>
          <w:p w14:paraId="317649C9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Interazione a distanza con il docente</w:t>
            </w:r>
          </w:p>
        </w:tc>
        <w:tc>
          <w:tcPr>
            <w:tcW w:w="437" w:type="dxa"/>
          </w:tcPr>
          <w:p w14:paraId="21F96A3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786D1479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BB76B4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169A7BDA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3F8E0880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46E8FA14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2CEBA76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FD441F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CF39FBD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7943C4A3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37DB9D26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7F287F10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4F9F74D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4E8077A2" w14:textId="77777777">
        <w:trPr>
          <w:gridAfter w:val="1"/>
          <w:wAfter w:w="9" w:type="dxa"/>
          <w:trHeight w:val="516"/>
        </w:trPr>
        <w:tc>
          <w:tcPr>
            <w:tcW w:w="3647" w:type="dxa"/>
            <w:vAlign w:val="center"/>
          </w:tcPr>
          <w:p w14:paraId="1043902C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Partecipazione alle attività DAD</w:t>
            </w:r>
          </w:p>
        </w:tc>
        <w:tc>
          <w:tcPr>
            <w:tcW w:w="437" w:type="dxa"/>
          </w:tcPr>
          <w:p w14:paraId="0AFE95E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63CA191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5B321E9D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2CCD45E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59FF72BA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37E1322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554E8B5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1445BC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681AC9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67C7321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5FDA55C7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5619ABED" w14:textId="77777777" w:rsidR="00717BFA" w:rsidRDefault="00717B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31E58DDF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BFA" w14:paraId="3CDB5DAD" w14:textId="77777777">
        <w:trPr>
          <w:gridAfter w:val="1"/>
          <w:wAfter w:w="9" w:type="dxa"/>
          <w:trHeight w:val="506"/>
        </w:trPr>
        <w:tc>
          <w:tcPr>
            <w:tcW w:w="3647" w:type="dxa"/>
            <w:vAlign w:val="center"/>
          </w:tcPr>
          <w:p w14:paraId="317A509A" w14:textId="77777777" w:rsidR="00717BFA" w:rsidRDefault="00B62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Rispetto delle consegne nei tempi concordati</w:t>
            </w:r>
          </w:p>
        </w:tc>
        <w:tc>
          <w:tcPr>
            <w:tcW w:w="437" w:type="dxa"/>
          </w:tcPr>
          <w:p w14:paraId="3C72FA1D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21F20008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5BF7F00C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51C0DE97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6F2825B6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" w:type="dxa"/>
          </w:tcPr>
          <w:p w14:paraId="723BB5AB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77B55961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0332CC9D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</w:tcPr>
          <w:p w14:paraId="4EE04594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dxa"/>
          </w:tcPr>
          <w:p w14:paraId="0CDA0E7F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246ACC7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3031EEA2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</w:tcPr>
          <w:p w14:paraId="069C7FB1" w14:textId="77777777" w:rsidR="00717BFA" w:rsidRDefault="00717B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6A58E6A" w14:textId="77777777" w:rsidR="00717BFA" w:rsidRDefault="00717BFA"/>
    <w:p w14:paraId="585546CF" w14:textId="77777777" w:rsidR="00B62C70" w:rsidRDefault="00B62C70"/>
    <w:sectPr w:rsidR="00B62C7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BFA"/>
    <w:rsid w:val="001E1BBE"/>
    <w:rsid w:val="00706D56"/>
    <w:rsid w:val="00717BFA"/>
    <w:rsid w:val="00A421FC"/>
    <w:rsid w:val="00B6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93698"/>
  <w15:docId w15:val="{3B410ED2-BD9F-453E-9C24-85B09766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6E29"/>
  </w:style>
  <w:style w:type="paragraph" w:styleId="Titolo1">
    <w:name w:val="heading 1"/>
    <w:basedOn w:val="Normale"/>
    <w:next w:val="Normale"/>
    <w:link w:val="Titolo1Carattere"/>
    <w:uiPriority w:val="99"/>
    <w:qFormat/>
    <w:rsid w:val="00966E2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6E2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66E2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66E29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66E29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66E2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966E29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B039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039D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039D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039D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039D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039D"/>
    <w:rPr>
      <w:rFonts w:asciiTheme="minorHAnsi" w:eastAsiaTheme="minorEastAsia" w:hAnsiTheme="minorHAnsi" w:cstheme="minorBidi"/>
      <w:b/>
      <w:bCs/>
      <w:lang w:eastAsia="en-US"/>
    </w:rPr>
  </w:style>
  <w:style w:type="table" w:customStyle="1" w:styleId="TableNormal1">
    <w:name w:val="Table Normal1"/>
    <w:uiPriority w:val="99"/>
    <w:rsid w:val="00966E2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3B039D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039D"/>
    <w:rPr>
      <w:rFonts w:asciiTheme="majorHAnsi" w:eastAsiaTheme="majorEastAsia" w:hAnsiTheme="majorHAnsi" w:cstheme="majorBidi"/>
      <w:sz w:val="24"/>
      <w:szCs w:val="24"/>
      <w:lang w:eastAsia="en-US"/>
    </w:rPr>
  </w:style>
  <w:style w:type="table" w:customStyle="1" w:styleId="Stile">
    <w:name w:val="Stile"/>
    <w:basedOn w:val="TableNormal1"/>
    <w:uiPriority w:val="99"/>
    <w:rsid w:val="00966E2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ile1">
    <w:name w:val="Stile1"/>
    <w:basedOn w:val="TableNormal1"/>
    <w:uiPriority w:val="99"/>
    <w:rsid w:val="00966E2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5E4FE9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OeG3zFVQS//+1IqZ9ZAkxir31g==">AMUW2mXXibj+8+OHJ0T97Yhi95n9I5uvRC2EMJHl0Et1gvULqbMHz5fm76Mavdrpr7NBBqt7zAtRFKmWcuEUItLhqFCzj3q4rtVk6RxWWp0WQ8OrrbtM3YFRpDSzURO1nNBPmyAT4Twk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carmelabonavolonta</dc:creator>
  <cp:lastModifiedBy>Pc</cp:lastModifiedBy>
  <cp:revision>2</cp:revision>
  <dcterms:created xsi:type="dcterms:W3CDTF">2020-11-10T18:14:00Z</dcterms:created>
  <dcterms:modified xsi:type="dcterms:W3CDTF">2020-11-10T18:14:00Z</dcterms:modified>
</cp:coreProperties>
</file>