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F690C" w14:textId="77777777" w:rsidR="005044B9" w:rsidRPr="005044B9" w:rsidRDefault="005044B9" w:rsidP="005044B9">
      <w:pPr>
        <w:widowControl w:val="0"/>
        <w:pBdr>
          <w:top w:val="nil"/>
          <w:left w:val="nil"/>
          <w:bottom w:val="nil"/>
          <w:right w:val="nil"/>
          <w:between w:val="nil"/>
        </w:pBdr>
        <w:spacing w:after="0" w:line="276" w:lineRule="auto"/>
        <w:rPr>
          <w:rFonts w:ascii="Arial" w:eastAsia="Arial" w:hAnsi="Arial" w:cs="Arial"/>
          <w:color w:val="000000"/>
          <w:lang w:eastAsia="it-IT"/>
        </w:rPr>
      </w:pPr>
    </w:p>
    <w:tbl>
      <w:tblPr>
        <w:tblW w:w="98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28"/>
        <w:gridCol w:w="5622"/>
        <w:gridCol w:w="1603"/>
      </w:tblGrid>
      <w:tr w:rsidR="005044B9" w:rsidRPr="005044B9" w14:paraId="709F2FE5" w14:textId="77777777" w:rsidTr="007F353F">
        <w:trPr>
          <w:trHeight w:val="2415"/>
          <w:jc w:val="center"/>
        </w:trPr>
        <w:tc>
          <w:tcPr>
            <w:tcW w:w="2628" w:type="dxa"/>
            <w:tcBorders>
              <w:top w:val="single" w:sz="4" w:space="0" w:color="000000"/>
              <w:left w:val="single" w:sz="4" w:space="0" w:color="000000"/>
              <w:bottom w:val="single" w:sz="4" w:space="0" w:color="000000"/>
              <w:right w:val="single" w:sz="4" w:space="0" w:color="000000"/>
            </w:tcBorders>
          </w:tcPr>
          <w:p w14:paraId="48CDC069"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p>
          <w:p w14:paraId="185B47D3"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p>
          <w:p w14:paraId="00DF2EAA"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r w:rsidRPr="005044B9">
              <w:rPr>
                <w:rFonts w:ascii="Times New Roman" w:eastAsia="Times New Roman" w:hAnsi="Times New Roman" w:cs="Times New Roman"/>
                <w:noProof/>
                <w:sz w:val="28"/>
                <w:szCs w:val="28"/>
                <w:lang w:eastAsia="it-IT"/>
              </w:rPr>
              <w:drawing>
                <wp:inline distT="0" distB="0" distL="0" distR="0" wp14:anchorId="00F54219" wp14:editId="5BF56CDB">
                  <wp:extent cx="1600200" cy="1143000"/>
                  <wp:effectExtent l="0" t="0" r="0" b="0"/>
                  <wp:docPr id="9" name="image1.png" descr="LOGO-EUROPA"/>
                  <wp:cNvGraphicFramePr/>
                  <a:graphic xmlns:a="http://schemas.openxmlformats.org/drawingml/2006/main">
                    <a:graphicData uri="http://schemas.openxmlformats.org/drawingml/2006/picture">
                      <pic:pic xmlns:pic="http://schemas.openxmlformats.org/drawingml/2006/picture">
                        <pic:nvPicPr>
                          <pic:cNvPr id="0" name="image1.png" descr="LOGO-EUROPA"/>
                          <pic:cNvPicPr preferRelativeResize="0"/>
                        </pic:nvPicPr>
                        <pic:blipFill>
                          <a:blip r:embed="rId5"/>
                          <a:srcRect/>
                          <a:stretch>
                            <a:fillRect/>
                          </a:stretch>
                        </pic:blipFill>
                        <pic:spPr>
                          <a:xfrm>
                            <a:off x="0" y="0"/>
                            <a:ext cx="1600200" cy="1143000"/>
                          </a:xfrm>
                          <a:prstGeom prst="rect">
                            <a:avLst/>
                          </a:prstGeom>
                          <a:ln/>
                        </pic:spPr>
                      </pic:pic>
                    </a:graphicData>
                  </a:graphic>
                </wp:inline>
              </w:drawing>
            </w:r>
          </w:p>
        </w:tc>
        <w:tc>
          <w:tcPr>
            <w:tcW w:w="5623" w:type="dxa"/>
            <w:tcBorders>
              <w:top w:val="single" w:sz="4" w:space="0" w:color="000000"/>
              <w:left w:val="single" w:sz="4" w:space="0" w:color="000000"/>
              <w:bottom w:val="single" w:sz="4" w:space="0" w:color="000000"/>
              <w:right w:val="single" w:sz="4" w:space="0" w:color="000000"/>
            </w:tcBorders>
          </w:tcPr>
          <w:p w14:paraId="0D0DEE67"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Istituto Statale Istruzione Superiore </w:t>
            </w:r>
          </w:p>
          <w:p w14:paraId="6A7F9333"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b/>
                <w:i/>
                <w:sz w:val="28"/>
                <w:szCs w:val="28"/>
                <w:lang w:eastAsia="it-IT"/>
              </w:rPr>
            </w:pPr>
            <w:r w:rsidRPr="005044B9">
              <w:rPr>
                <w:rFonts w:ascii="Times New Roman" w:eastAsia="Times New Roman" w:hAnsi="Times New Roman" w:cs="Times New Roman"/>
                <w:b/>
                <w:i/>
                <w:sz w:val="28"/>
                <w:szCs w:val="28"/>
                <w:lang w:eastAsia="it-IT"/>
              </w:rPr>
              <w:t>E U R O P A</w:t>
            </w:r>
          </w:p>
          <w:p w14:paraId="3B3EF032"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Via Fiuggi, 14 - 80038 –Pomigliano d'Arco - NA</w:t>
            </w:r>
          </w:p>
          <w:p w14:paraId="78917618" w14:textId="77777777" w:rsidR="005044B9" w:rsidRPr="005044B9" w:rsidRDefault="00D75D0C"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hyperlink r:id="rId6">
              <w:r w:rsidR="005044B9" w:rsidRPr="005044B9">
                <w:rPr>
                  <w:rFonts w:ascii="Times New Roman" w:eastAsia="Times New Roman" w:hAnsi="Times New Roman" w:cs="Times New Roman"/>
                  <w:color w:val="2E4B9B"/>
                  <w:sz w:val="28"/>
                  <w:szCs w:val="28"/>
                  <w:u w:val="single"/>
                  <w:lang w:eastAsia="it-IT"/>
                </w:rPr>
                <w:t>Http://www.isiseuropa.edu.it</w:t>
              </w:r>
            </w:hyperlink>
          </w:p>
          <w:p w14:paraId="7F6C5EF1"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Email: nais078002@pec.istruzione.it</w:t>
            </w:r>
          </w:p>
          <w:p w14:paraId="7B8336DD"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nais078002@istruzione.it</w:t>
            </w:r>
          </w:p>
          <w:p w14:paraId="73DCAB1A"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tel.08119668187-08119668190 – </w:t>
            </w:r>
            <w:proofErr w:type="spellStart"/>
            <w:r w:rsidRPr="005044B9">
              <w:rPr>
                <w:rFonts w:ascii="Times New Roman" w:eastAsia="Times New Roman" w:hAnsi="Times New Roman" w:cs="Times New Roman"/>
                <w:sz w:val="28"/>
                <w:szCs w:val="28"/>
                <w:lang w:eastAsia="it-IT"/>
              </w:rPr>
              <w:t>tel</w:t>
            </w:r>
            <w:proofErr w:type="spellEnd"/>
            <w:r w:rsidRPr="005044B9">
              <w:rPr>
                <w:rFonts w:ascii="Times New Roman" w:eastAsia="Times New Roman" w:hAnsi="Times New Roman" w:cs="Times New Roman"/>
                <w:sz w:val="28"/>
                <w:szCs w:val="28"/>
                <w:lang w:eastAsia="it-IT"/>
              </w:rPr>
              <w:t>/fax 0810147112</w:t>
            </w:r>
          </w:p>
          <w:p w14:paraId="739CF728"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codice fiscale: 93047350637</w:t>
            </w:r>
          </w:p>
        </w:tc>
        <w:tc>
          <w:tcPr>
            <w:tcW w:w="1603" w:type="dxa"/>
            <w:tcBorders>
              <w:top w:val="single" w:sz="4" w:space="0" w:color="000000"/>
              <w:left w:val="single" w:sz="4" w:space="0" w:color="000000"/>
              <w:bottom w:val="single" w:sz="4" w:space="0" w:color="000000"/>
              <w:right w:val="single" w:sz="4" w:space="0" w:color="000000"/>
            </w:tcBorders>
          </w:tcPr>
          <w:p w14:paraId="67C2BD54"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p>
          <w:p w14:paraId="34E62CD6"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p>
          <w:p w14:paraId="7D52E81A" w14:textId="77777777" w:rsidR="005044B9" w:rsidRPr="005044B9" w:rsidRDefault="005044B9" w:rsidP="005044B9">
            <w:pPr>
              <w:tabs>
                <w:tab w:val="center" w:pos="4819"/>
                <w:tab w:val="right" w:pos="9638"/>
              </w:tabs>
              <w:spacing w:after="0" w:line="240" w:lineRule="auto"/>
              <w:rPr>
                <w:rFonts w:ascii="Times New Roman" w:eastAsia="Times New Roman" w:hAnsi="Times New Roman" w:cs="Times New Roman"/>
                <w:sz w:val="28"/>
                <w:szCs w:val="28"/>
                <w:lang w:eastAsia="it-IT"/>
              </w:rPr>
            </w:pPr>
            <w:r w:rsidRPr="005044B9">
              <w:rPr>
                <w:rFonts w:ascii="Times New Roman" w:eastAsia="Times New Roman" w:hAnsi="Times New Roman" w:cs="Times New Roman"/>
                <w:noProof/>
                <w:sz w:val="28"/>
                <w:szCs w:val="28"/>
                <w:lang w:eastAsia="it-IT"/>
              </w:rPr>
              <w:drawing>
                <wp:inline distT="0" distB="0" distL="0" distR="0" wp14:anchorId="715DFB1A" wp14:editId="3D770F2E">
                  <wp:extent cx="704850" cy="790575"/>
                  <wp:effectExtent l="0" t="0" r="0" b="0"/>
                  <wp:docPr id="13" name="image2.png" descr="Immagine:Italy-Emblem.svg"/>
                  <wp:cNvGraphicFramePr/>
                  <a:graphic xmlns:a="http://schemas.openxmlformats.org/drawingml/2006/main">
                    <a:graphicData uri="http://schemas.openxmlformats.org/drawingml/2006/picture">
                      <pic:pic xmlns:pic="http://schemas.openxmlformats.org/drawingml/2006/picture">
                        <pic:nvPicPr>
                          <pic:cNvPr id="0" name="image2.png" descr="Immagine:Italy-Emblem.svg"/>
                          <pic:cNvPicPr preferRelativeResize="0"/>
                        </pic:nvPicPr>
                        <pic:blipFill>
                          <a:blip r:embed="rId7"/>
                          <a:srcRect/>
                          <a:stretch>
                            <a:fillRect/>
                          </a:stretch>
                        </pic:blipFill>
                        <pic:spPr>
                          <a:xfrm>
                            <a:off x="0" y="0"/>
                            <a:ext cx="704850" cy="790575"/>
                          </a:xfrm>
                          <a:prstGeom prst="rect">
                            <a:avLst/>
                          </a:prstGeom>
                          <a:ln/>
                        </pic:spPr>
                      </pic:pic>
                    </a:graphicData>
                  </a:graphic>
                </wp:inline>
              </w:drawing>
            </w:r>
          </w:p>
        </w:tc>
      </w:tr>
    </w:tbl>
    <w:p w14:paraId="25FD472C" w14:textId="77777777" w:rsidR="005044B9" w:rsidRPr="005044B9" w:rsidRDefault="005044B9" w:rsidP="005044B9">
      <w:pPr>
        <w:spacing w:after="0" w:line="240" w:lineRule="auto"/>
        <w:rPr>
          <w:rFonts w:ascii="Times New Roman" w:eastAsia="Times New Roman" w:hAnsi="Times New Roman" w:cs="Times New Roman"/>
          <w:sz w:val="24"/>
          <w:szCs w:val="24"/>
          <w:lang w:eastAsia="it-IT"/>
        </w:rPr>
      </w:pPr>
    </w:p>
    <w:p w14:paraId="00A03AE1" w14:textId="77777777" w:rsidR="005044B9" w:rsidRPr="005044B9" w:rsidRDefault="005044B9" w:rsidP="005044B9">
      <w:pPr>
        <w:spacing w:after="0" w:line="240" w:lineRule="auto"/>
        <w:rPr>
          <w:rFonts w:ascii="Times New Roman" w:eastAsia="Times New Roman" w:hAnsi="Times New Roman" w:cs="Times New Roman"/>
          <w:sz w:val="24"/>
          <w:szCs w:val="24"/>
          <w:lang w:eastAsia="it-IT"/>
        </w:rPr>
      </w:pPr>
    </w:p>
    <w:p w14:paraId="1DFF7FB0" w14:textId="77777777" w:rsidR="005044B9" w:rsidRPr="005044B9" w:rsidRDefault="005044B9" w:rsidP="005044B9">
      <w:pPr>
        <w:spacing w:after="0" w:line="240" w:lineRule="auto"/>
        <w:rPr>
          <w:rFonts w:ascii="Times New Roman" w:eastAsia="Times New Roman" w:hAnsi="Times New Roman" w:cs="Times New Roman"/>
          <w:sz w:val="24"/>
          <w:szCs w:val="24"/>
          <w:lang w:eastAsia="it-IT"/>
        </w:rPr>
      </w:pPr>
    </w:p>
    <w:p w14:paraId="38FC29F4" w14:textId="1F0C4BB1" w:rsidR="005044B9" w:rsidRPr="005044B9" w:rsidRDefault="005044B9" w:rsidP="00902C61">
      <w:pPr>
        <w:spacing w:after="0" w:line="240" w:lineRule="auto"/>
        <w:rPr>
          <w:rFonts w:ascii="Times New Roman" w:eastAsia="Times New Roman" w:hAnsi="Times New Roman" w:cs="Times New Roman"/>
          <w:b/>
          <w:sz w:val="52"/>
          <w:szCs w:val="52"/>
          <w:lang w:eastAsia="it-IT"/>
        </w:rPr>
      </w:pPr>
      <w:r w:rsidRPr="005044B9">
        <w:rPr>
          <w:rFonts w:ascii="Times New Roman" w:eastAsia="Times New Roman" w:hAnsi="Times New Roman" w:cs="Times New Roman"/>
          <w:b/>
          <w:color w:val="FF0000"/>
          <w:sz w:val="32"/>
          <w:szCs w:val="32"/>
          <w:lang w:eastAsia="it-IT"/>
        </w:rPr>
        <w:t xml:space="preserve">  </w:t>
      </w:r>
    </w:p>
    <w:p w14:paraId="3CE2388D" w14:textId="77777777" w:rsidR="005044B9" w:rsidRPr="005044B9" w:rsidRDefault="005044B9" w:rsidP="005044B9">
      <w:pPr>
        <w:spacing w:after="0" w:line="240" w:lineRule="auto"/>
        <w:jc w:val="center"/>
        <w:rPr>
          <w:rFonts w:ascii="Times New Roman" w:eastAsia="Times New Roman" w:hAnsi="Times New Roman" w:cs="Times New Roman"/>
          <w:b/>
          <w:sz w:val="52"/>
          <w:szCs w:val="52"/>
          <w:lang w:eastAsia="it-IT"/>
        </w:rPr>
      </w:pPr>
      <w:r w:rsidRPr="005044B9">
        <w:rPr>
          <w:rFonts w:ascii="Times New Roman" w:eastAsia="Times New Roman" w:hAnsi="Times New Roman" w:cs="Times New Roman"/>
          <w:b/>
          <w:sz w:val="52"/>
          <w:szCs w:val="52"/>
          <w:lang w:eastAsia="it-IT"/>
        </w:rPr>
        <w:t xml:space="preserve"> </w:t>
      </w:r>
    </w:p>
    <w:p w14:paraId="4DA05AEE" w14:textId="77777777" w:rsidR="005044B9" w:rsidRPr="005044B9" w:rsidRDefault="005044B9" w:rsidP="005044B9">
      <w:pPr>
        <w:spacing w:after="0" w:line="240" w:lineRule="auto"/>
        <w:jc w:val="center"/>
        <w:rPr>
          <w:rFonts w:ascii="Times New Roman" w:eastAsia="Times New Roman" w:hAnsi="Times New Roman" w:cs="Times New Roman"/>
          <w:b/>
          <w:sz w:val="52"/>
          <w:szCs w:val="52"/>
          <w:lang w:eastAsia="it-IT"/>
        </w:rPr>
      </w:pPr>
    </w:p>
    <w:p w14:paraId="1BCD30E8" w14:textId="77777777" w:rsidR="005044B9" w:rsidRPr="005044B9" w:rsidRDefault="005044B9" w:rsidP="005044B9">
      <w:pPr>
        <w:spacing w:after="0" w:line="240" w:lineRule="auto"/>
        <w:jc w:val="center"/>
        <w:rPr>
          <w:rFonts w:ascii="Times New Roman" w:eastAsia="Times New Roman" w:hAnsi="Times New Roman" w:cs="Times New Roman"/>
          <w:b/>
          <w:sz w:val="52"/>
          <w:szCs w:val="52"/>
          <w:lang w:eastAsia="it-IT"/>
        </w:rPr>
      </w:pPr>
      <w:r w:rsidRPr="005044B9">
        <w:rPr>
          <w:rFonts w:ascii="Times New Roman" w:eastAsia="Times New Roman" w:hAnsi="Times New Roman" w:cs="Times New Roman"/>
          <w:b/>
          <w:sz w:val="52"/>
          <w:szCs w:val="52"/>
          <w:lang w:eastAsia="it-IT"/>
        </w:rPr>
        <w:t>DOCUMENTO DEL CONSIGLIO DI CLASSE</w:t>
      </w:r>
    </w:p>
    <w:p w14:paraId="29DA02F5" w14:textId="77777777" w:rsidR="005044B9" w:rsidRPr="005044B9" w:rsidRDefault="005044B9" w:rsidP="005044B9">
      <w:pPr>
        <w:spacing w:after="0" w:line="240" w:lineRule="auto"/>
        <w:jc w:val="center"/>
        <w:rPr>
          <w:rFonts w:ascii="Times New Roman" w:eastAsia="Times New Roman" w:hAnsi="Times New Roman" w:cs="Times New Roman"/>
          <w:b/>
          <w:sz w:val="52"/>
          <w:szCs w:val="52"/>
          <w:lang w:eastAsia="it-IT"/>
        </w:rPr>
      </w:pPr>
      <w:r w:rsidRPr="005044B9">
        <w:rPr>
          <w:rFonts w:ascii="Times New Roman" w:eastAsia="Times New Roman" w:hAnsi="Times New Roman" w:cs="Times New Roman"/>
          <w:b/>
          <w:sz w:val="52"/>
          <w:szCs w:val="52"/>
          <w:lang w:eastAsia="it-IT"/>
        </w:rPr>
        <w:t>ANNO SCOLASTICO 2020/2021</w:t>
      </w:r>
    </w:p>
    <w:p w14:paraId="2BB04034" w14:textId="77777777" w:rsidR="005044B9" w:rsidRPr="005044B9" w:rsidRDefault="005044B9" w:rsidP="005044B9">
      <w:pPr>
        <w:spacing w:after="0" w:line="240" w:lineRule="auto"/>
        <w:jc w:val="center"/>
        <w:rPr>
          <w:rFonts w:ascii="Times New Roman" w:eastAsia="Times New Roman" w:hAnsi="Times New Roman" w:cs="Times New Roman"/>
          <w:b/>
          <w:sz w:val="52"/>
          <w:szCs w:val="52"/>
          <w:lang w:eastAsia="it-IT"/>
        </w:rPr>
      </w:pPr>
    </w:p>
    <w:p w14:paraId="239BE482"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r w:rsidRPr="005044B9">
        <w:rPr>
          <w:rFonts w:ascii="Times New Roman" w:eastAsia="Times New Roman" w:hAnsi="Times New Roman" w:cs="Times New Roman"/>
          <w:b/>
          <w:sz w:val="36"/>
          <w:szCs w:val="36"/>
          <w:lang w:eastAsia="it-IT"/>
        </w:rPr>
        <w:t xml:space="preserve">CLASSE: 5 </w:t>
      </w:r>
      <w:proofErr w:type="gramStart"/>
      <w:r w:rsidRPr="005044B9">
        <w:rPr>
          <w:rFonts w:ascii="Times New Roman" w:eastAsia="Times New Roman" w:hAnsi="Times New Roman" w:cs="Times New Roman"/>
          <w:b/>
          <w:sz w:val="36"/>
          <w:szCs w:val="36"/>
          <w:lang w:eastAsia="it-IT"/>
        </w:rPr>
        <w:t>SEZIONE:A</w:t>
      </w:r>
      <w:proofErr w:type="gramEnd"/>
    </w:p>
    <w:p w14:paraId="2E9A0BFF"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r w:rsidRPr="005044B9">
        <w:rPr>
          <w:rFonts w:ascii="Times New Roman" w:eastAsia="Times New Roman" w:hAnsi="Times New Roman" w:cs="Times New Roman"/>
          <w:b/>
          <w:sz w:val="36"/>
          <w:szCs w:val="36"/>
          <w:lang w:eastAsia="it-IT"/>
        </w:rPr>
        <w:t>ISTITUTO: TECNICO SETTORE: ECONOMICO</w:t>
      </w:r>
    </w:p>
    <w:p w14:paraId="66CAF506"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r w:rsidRPr="005044B9">
        <w:rPr>
          <w:rFonts w:ascii="Times New Roman" w:eastAsia="Times New Roman" w:hAnsi="Times New Roman" w:cs="Times New Roman"/>
          <w:b/>
          <w:sz w:val="36"/>
          <w:szCs w:val="36"/>
          <w:lang w:eastAsia="it-IT"/>
        </w:rPr>
        <w:t>INDIRIZZO: TURISMO</w:t>
      </w:r>
    </w:p>
    <w:p w14:paraId="1326DAA6"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549EC242"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698F4167"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37CD0E0B"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50A09EFA"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3CFFB4A3" w14:textId="77777777" w:rsidR="005044B9" w:rsidRPr="005044B9" w:rsidRDefault="005044B9" w:rsidP="005044B9">
      <w:pPr>
        <w:spacing w:after="0" w:line="240" w:lineRule="auto"/>
        <w:jc w:val="center"/>
        <w:rPr>
          <w:rFonts w:ascii="Times New Roman" w:eastAsia="Times New Roman" w:hAnsi="Times New Roman" w:cs="Times New Roman"/>
          <w:b/>
          <w:sz w:val="36"/>
          <w:szCs w:val="36"/>
          <w:lang w:eastAsia="it-IT"/>
        </w:rPr>
      </w:pPr>
    </w:p>
    <w:p w14:paraId="38C1A68F"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781F9184" w14:textId="35C07E3F" w:rsid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34B81286" w14:textId="14AB7E24" w:rsid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1212EE4B" w14:textId="7B4C6419" w:rsid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3CA8FD68"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6E1E5F6C"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1E3FB6C9"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b/>
          <w:color w:val="000000"/>
          <w:sz w:val="24"/>
          <w:szCs w:val="24"/>
          <w:lang w:eastAsia="it-IT"/>
        </w:rPr>
        <w:lastRenderedPageBreak/>
        <w:t>Il Consiglio della classe V sezione A Indirizzo Turismo</w:t>
      </w:r>
    </w:p>
    <w:p w14:paraId="0D53FCF0"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lang w:eastAsia="it-IT"/>
        </w:rPr>
      </w:pPr>
    </w:p>
    <w:p w14:paraId="6A1B3457" w14:textId="77777777" w:rsidR="005044B9" w:rsidRPr="005044B9" w:rsidRDefault="005044B9" w:rsidP="005044B9">
      <w:p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color w:val="000000"/>
          <w:sz w:val="24"/>
          <w:szCs w:val="24"/>
          <w:lang w:eastAsia="it-IT"/>
        </w:rPr>
      </w:pPr>
    </w:p>
    <w:p w14:paraId="30B3CD71"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Visto il D.P.R. 122/09;</w:t>
      </w:r>
    </w:p>
    <w:p w14:paraId="7CDD27BD"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Vista l’O.M. n.° 13/2013 prot.n.°332</w:t>
      </w:r>
    </w:p>
    <w:p w14:paraId="4B4A66A2"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highlight w:val="white"/>
          <w:lang w:eastAsia="it-IT"/>
        </w:rPr>
        <w:t>Visto il DPR 22 Giugno 2009, n, 122;</w:t>
      </w:r>
    </w:p>
    <w:p w14:paraId="00504121"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Visto il D.</w:t>
      </w:r>
      <w:proofErr w:type="gramStart"/>
      <w:r w:rsidRPr="005044B9">
        <w:rPr>
          <w:rFonts w:ascii="Times New Roman" w:eastAsia="Times New Roman" w:hAnsi="Times New Roman" w:cs="Times New Roman"/>
          <w:color w:val="000000"/>
          <w:sz w:val="24"/>
          <w:szCs w:val="24"/>
          <w:lang w:eastAsia="it-IT"/>
        </w:rPr>
        <w:t>L.vo</w:t>
      </w:r>
      <w:proofErr w:type="gramEnd"/>
      <w:r w:rsidRPr="005044B9">
        <w:rPr>
          <w:rFonts w:ascii="Times New Roman" w:eastAsia="Times New Roman" w:hAnsi="Times New Roman" w:cs="Times New Roman"/>
          <w:color w:val="000000"/>
          <w:sz w:val="24"/>
          <w:szCs w:val="24"/>
          <w:lang w:eastAsia="it-IT"/>
        </w:rPr>
        <w:t xml:space="preserve"> 13 aprile 2017, n. 62 Norme in materia di valutazione e certificazione delle competenze nel primo ciclo ed esami di Stato;</w:t>
      </w:r>
    </w:p>
    <w:p w14:paraId="21DF2E29"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Vista la legge 20 Agosto 2019, n. 92 concernente “Introduzione dell'insegnamento scolastico dell'educazione civica”;</w:t>
      </w:r>
    </w:p>
    <w:p w14:paraId="09FAA3F4"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Visto il D.M. n. 769 del 26.11.2018 relativo all’adozione dei quadri di riferimento e delle griglie di valutazione per la redazione e lo svolgimento della prima e della seconda prova scritta dell'esame di Stato conclusivo del secondo ciclo di istruzione;</w:t>
      </w:r>
    </w:p>
    <w:p w14:paraId="6F708D52"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highlight w:val="white"/>
          <w:lang w:eastAsia="it-IT"/>
        </w:rPr>
        <w:t>Vista la legge 6 Giugno 2020, n. 41;</w:t>
      </w:r>
    </w:p>
    <w:p w14:paraId="4BEA8025"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highlight w:val="white"/>
          <w:lang w:eastAsia="it-IT"/>
        </w:rPr>
        <w:t>Vista l'O.M. n. 53 del 3.03.2021 concernente Gli Esami di Stato nel secondo ciclo di istruzione per l'anno scolastico 2020/2021, ed in particolare l'art. 10 concernente il Documento del Consiglio di Classe;</w:t>
      </w:r>
    </w:p>
    <w:p w14:paraId="7E42E0EE"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highlight w:val="white"/>
          <w:lang w:eastAsia="it-IT"/>
        </w:rPr>
        <w:t>Vista l’O.M. n. 54 del 3.03.2021 “Modalità di costituzione e di nomina delle commissioni dell'esame di stato conclusivo del secondo ciclo di istruzione per l'anno scolastico 2020-21”;</w:t>
      </w:r>
    </w:p>
    <w:p w14:paraId="66BC1454"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 xml:space="preserve">Vista la programmazione educativo-didattica prevista dal P.T.O.F. per </w:t>
      </w:r>
      <w:proofErr w:type="spellStart"/>
      <w:r w:rsidRPr="005044B9">
        <w:rPr>
          <w:rFonts w:ascii="Times New Roman" w:eastAsia="Times New Roman" w:hAnsi="Times New Roman" w:cs="Times New Roman"/>
          <w:color w:val="000000"/>
          <w:sz w:val="24"/>
          <w:szCs w:val="24"/>
          <w:lang w:eastAsia="it-IT"/>
        </w:rPr>
        <w:t>l’a.s.</w:t>
      </w:r>
      <w:proofErr w:type="spellEnd"/>
      <w:r w:rsidRPr="005044B9">
        <w:rPr>
          <w:rFonts w:ascii="Times New Roman" w:eastAsia="Times New Roman" w:hAnsi="Times New Roman" w:cs="Times New Roman"/>
          <w:color w:val="000000"/>
          <w:sz w:val="24"/>
          <w:szCs w:val="24"/>
          <w:lang w:eastAsia="it-IT"/>
        </w:rPr>
        <w:t xml:space="preserve"> 2020/21 ed approvata dal Collegio dei docenti,</w:t>
      </w:r>
    </w:p>
    <w:p w14:paraId="5864BCBF"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Viste le programmazioni didattiche redatte dai Docenti per l’anno scolastico 2020/21 per ciascuna disciplina prevista dal piano di studi;</w:t>
      </w:r>
    </w:p>
    <w:p w14:paraId="2BA9CA3F"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Viste le attività educativo-didattiche curriculari ed extracurriculari svolte dalla classe V sezione</w:t>
      </w:r>
      <w:r w:rsidRPr="005044B9">
        <w:rPr>
          <w:rFonts w:ascii="Times New Roman" w:eastAsia="Times New Roman" w:hAnsi="Times New Roman" w:cs="Times New Roman"/>
          <w:sz w:val="24"/>
          <w:szCs w:val="24"/>
          <w:lang w:eastAsia="it-IT"/>
        </w:rPr>
        <w:t xml:space="preserve"> A</w:t>
      </w:r>
      <w:r w:rsidRPr="005044B9">
        <w:rPr>
          <w:rFonts w:ascii="Times New Roman" w:eastAsia="Times New Roman" w:hAnsi="Times New Roman" w:cs="Times New Roman"/>
          <w:color w:val="000000"/>
          <w:sz w:val="24"/>
          <w:szCs w:val="24"/>
          <w:lang w:eastAsia="it-IT"/>
        </w:rPr>
        <w:t xml:space="preserve"> indirizzo Turismo nel corso dell’</w:t>
      </w:r>
      <w:r w:rsidRPr="005044B9">
        <w:rPr>
          <w:rFonts w:ascii="Times New Roman" w:eastAsia="Times New Roman" w:hAnsi="Times New Roman" w:cs="Times New Roman"/>
          <w:sz w:val="24"/>
          <w:szCs w:val="24"/>
          <w:lang w:eastAsia="it-IT"/>
        </w:rPr>
        <w:t>anno</w:t>
      </w:r>
      <w:r w:rsidRPr="005044B9">
        <w:rPr>
          <w:rFonts w:ascii="Times New Roman" w:eastAsia="Times New Roman" w:hAnsi="Times New Roman" w:cs="Times New Roman"/>
          <w:color w:val="000000"/>
          <w:sz w:val="24"/>
          <w:szCs w:val="24"/>
          <w:lang w:eastAsia="it-IT"/>
        </w:rPr>
        <w:t xml:space="preserve"> scolastico;</w:t>
      </w:r>
    </w:p>
    <w:p w14:paraId="2BC0AB14" w14:textId="77777777" w:rsidR="005044B9" w:rsidRPr="005044B9" w:rsidRDefault="005044B9" w:rsidP="005044B9">
      <w:pPr>
        <w:numPr>
          <w:ilvl w:val="0"/>
          <w:numId w:val="2"/>
        </w:numPr>
        <w:pBdr>
          <w:top w:val="nil"/>
          <w:left w:val="nil"/>
          <w:bottom w:val="nil"/>
          <w:right w:val="nil"/>
          <w:between w:val="nil"/>
        </w:pBdr>
        <w:tabs>
          <w:tab w:val="center" w:pos="4819"/>
          <w:tab w:val="right" w:pos="9638"/>
          <w:tab w:val="right" w:pos="709"/>
        </w:tabs>
        <w:spacing w:after="0" w:line="240" w:lineRule="auto"/>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color w:val="000000"/>
          <w:sz w:val="24"/>
          <w:szCs w:val="24"/>
          <w:lang w:eastAsia="it-IT"/>
        </w:rPr>
        <w:t>Considerati i risultati conseguiti dagli alunni negli anni scolastici 2018/19 e 2019/20, all’ unanimità.</w:t>
      </w:r>
    </w:p>
    <w:p w14:paraId="196FF017"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lang w:eastAsia="it-IT"/>
        </w:rPr>
      </w:pPr>
    </w:p>
    <w:p w14:paraId="765A6351"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color w:val="000000"/>
          <w:sz w:val="24"/>
          <w:szCs w:val="24"/>
          <w:lang w:eastAsia="it-IT"/>
        </w:rPr>
        <w:t>DELIBERA</w:t>
      </w:r>
    </w:p>
    <w:p w14:paraId="04A106C7"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rPr>
          <w:rFonts w:ascii="Times New Roman" w:eastAsia="Times New Roman" w:hAnsi="Times New Roman" w:cs="Times New Roman"/>
          <w:color w:val="000000"/>
          <w:sz w:val="24"/>
          <w:szCs w:val="24"/>
          <w:lang w:eastAsia="it-IT"/>
        </w:rPr>
      </w:pPr>
    </w:p>
    <w:p w14:paraId="308DA695"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color w:val="000000"/>
          <w:sz w:val="24"/>
          <w:szCs w:val="24"/>
          <w:lang w:eastAsia="it-IT"/>
        </w:rPr>
        <w:t>di redigere il documento finale delle attività educativo-didattiche svolte dalla classe V sezione</w:t>
      </w:r>
      <w:r w:rsidRPr="005044B9">
        <w:rPr>
          <w:rFonts w:ascii="Times New Roman" w:eastAsia="Times New Roman" w:hAnsi="Times New Roman" w:cs="Times New Roman"/>
          <w:sz w:val="24"/>
          <w:szCs w:val="24"/>
          <w:lang w:eastAsia="it-IT"/>
        </w:rPr>
        <w:t xml:space="preserve"> A</w:t>
      </w:r>
      <w:r w:rsidRPr="005044B9">
        <w:rPr>
          <w:rFonts w:ascii="Times New Roman" w:eastAsia="Times New Roman" w:hAnsi="Times New Roman" w:cs="Times New Roman"/>
          <w:color w:val="000000"/>
          <w:sz w:val="24"/>
          <w:szCs w:val="24"/>
          <w:lang w:eastAsia="it-IT"/>
        </w:rPr>
        <w:t xml:space="preserve"> indirizzo Turismo nel corso dell’anno scolastico 2020/21 nella forma che, a seguire, si trascrive.</w:t>
      </w:r>
    </w:p>
    <w:p w14:paraId="453C7500"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3B6156CB"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204B82C3"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0BE44497"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4F280ED9"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4ECE8B4C"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sz w:val="24"/>
          <w:szCs w:val="24"/>
          <w:lang w:eastAsia="it-IT"/>
        </w:rPr>
      </w:pPr>
    </w:p>
    <w:p w14:paraId="64C2D519"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sz w:val="24"/>
          <w:szCs w:val="24"/>
          <w:lang w:eastAsia="it-IT"/>
        </w:rPr>
      </w:pPr>
    </w:p>
    <w:p w14:paraId="21760EE7"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sz w:val="24"/>
          <w:szCs w:val="24"/>
          <w:lang w:eastAsia="it-IT"/>
        </w:rPr>
      </w:pPr>
    </w:p>
    <w:p w14:paraId="49268032"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sz w:val="24"/>
          <w:szCs w:val="24"/>
          <w:lang w:eastAsia="it-IT"/>
        </w:rPr>
      </w:pPr>
    </w:p>
    <w:p w14:paraId="6510D48E" w14:textId="77777777" w:rsidR="005044B9" w:rsidRPr="005044B9" w:rsidRDefault="005044B9" w:rsidP="005044B9">
      <w:pPr>
        <w:pBdr>
          <w:top w:val="nil"/>
          <w:left w:val="nil"/>
          <w:bottom w:val="nil"/>
          <w:right w:val="nil"/>
          <w:between w:val="nil"/>
        </w:pBdr>
        <w:tabs>
          <w:tab w:val="center" w:pos="4819"/>
          <w:tab w:val="right" w:pos="9638"/>
        </w:tabs>
        <w:spacing w:after="0" w:line="360" w:lineRule="auto"/>
        <w:jc w:val="both"/>
        <w:rPr>
          <w:rFonts w:ascii="Times New Roman" w:eastAsia="Times New Roman" w:hAnsi="Times New Roman" w:cs="Times New Roman"/>
          <w:color w:val="000000"/>
          <w:sz w:val="24"/>
          <w:szCs w:val="24"/>
          <w:lang w:eastAsia="it-IT"/>
        </w:rPr>
      </w:pPr>
    </w:p>
    <w:p w14:paraId="51B735FC" w14:textId="34900184" w:rsidR="005044B9" w:rsidRDefault="005044B9" w:rsidP="005044B9">
      <w:pPr>
        <w:spacing w:after="0" w:line="240" w:lineRule="auto"/>
        <w:rPr>
          <w:rFonts w:ascii="Times New Roman" w:eastAsia="Times New Roman" w:hAnsi="Times New Roman" w:cs="Times New Roman"/>
          <w:b/>
          <w:sz w:val="28"/>
          <w:szCs w:val="28"/>
          <w:lang w:eastAsia="it-IT"/>
        </w:rPr>
      </w:pPr>
    </w:p>
    <w:p w14:paraId="13970491" w14:textId="77777777" w:rsidR="00902C61" w:rsidRPr="005044B9" w:rsidRDefault="00902C61" w:rsidP="005044B9">
      <w:pPr>
        <w:spacing w:after="0" w:line="240" w:lineRule="auto"/>
        <w:rPr>
          <w:rFonts w:ascii="Times New Roman" w:eastAsia="Times New Roman" w:hAnsi="Times New Roman" w:cs="Times New Roman"/>
          <w:b/>
          <w:sz w:val="28"/>
          <w:szCs w:val="28"/>
          <w:lang w:eastAsia="it-IT"/>
        </w:rPr>
      </w:pPr>
    </w:p>
    <w:p w14:paraId="7C9EDBAF" w14:textId="77777777" w:rsidR="005044B9" w:rsidRPr="005044B9" w:rsidRDefault="005044B9" w:rsidP="005044B9">
      <w:pPr>
        <w:spacing w:after="0" w:line="240" w:lineRule="auto"/>
        <w:rPr>
          <w:rFonts w:ascii="Times New Roman" w:eastAsia="Times New Roman" w:hAnsi="Times New Roman" w:cs="Times New Roman"/>
          <w:b/>
          <w:sz w:val="28"/>
          <w:szCs w:val="28"/>
          <w:lang w:eastAsia="it-IT"/>
        </w:rPr>
      </w:pPr>
    </w:p>
    <w:p w14:paraId="755ED24A"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lastRenderedPageBreak/>
        <w:t>INDICE</w:t>
      </w:r>
    </w:p>
    <w:p w14:paraId="51B65BB1"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I PARTE</w:t>
      </w:r>
    </w:p>
    <w:p w14:paraId="5BE8640D"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1.  LA SCUOLA E IL SUO CONTESTO</w:t>
      </w:r>
    </w:p>
    <w:p w14:paraId="7D531CE3"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1.1 Breve descrizione del contesto</w:t>
      </w:r>
    </w:p>
    <w:p w14:paraId="78882C51"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1.2 Presentazione Istituto</w:t>
      </w:r>
    </w:p>
    <w:p w14:paraId="1B19295F"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2F54E46D"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2. CURRICOLO</w:t>
      </w:r>
    </w:p>
    <w:p w14:paraId="66CBE4F0"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2.1 Profilo in uscita dell'indirizzo </w:t>
      </w:r>
    </w:p>
    <w:p w14:paraId="371AC5FF"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2.2 Quadro orario settimanale</w:t>
      </w:r>
    </w:p>
    <w:p w14:paraId="192A9650"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11D54A44"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 DESCRIZIONE SITUAZIONE CLASSE</w:t>
      </w:r>
    </w:p>
    <w:p w14:paraId="3E8EC5F4"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3.1 Composizione consiglio di classe</w:t>
      </w:r>
    </w:p>
    <w:p w14:paraId="064D04C6"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3.2 Continuità Docenti</w:t>
      </w:r>
    </w:p>
    <w:p w14:paraId="53BCDF51"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3.3 Composizione e storia classe</w:t>
      </w:r>
    </w:p>
    <w:p w14:paraId="0FD019E5"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3.4 Strategie e metodi per l’inclusione</w:t>
      </w:r>
    </w:p>
    <w:p w14:paraId="3D7E1625"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29246CDF"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4 INDICAZIONI GENERALI ATTIVITÀ DIDATTICA</w:t>
      </w:r>
    </w:p>
    <w:p w14:paraId="75718245"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4.1 Ambienti di apprendimento</w:t>
      </w:r>
    </w:p>
    <w:p w14:paraId="1E9F9A6A"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4.2 Didattica Digitale Integrata </w:t>
      </w:r>
    </w:p>
    <w:p w14:paraId="6BF38608"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4.3 Percorsi per le competenze trasversali e per l'orientamento</w:t>
      </w:r>
    </w:p>
    <w:p w14:paraId="7869E394"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114C9C94"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5. ATTIVITÀ E PROGETTI </w:t>
      </w:r>
    </w:p>
    <w:p w14:paraId="431F9E53"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5.1 Attività di recupero e potenziamento</w:t>
      </w:r>
    </w:p>
    <w:p w14:paraId="2F09B7B6"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5.2 Attività di arricchimento dell’offerta formativa </w:t>
      </w:r>
    </w:p>
    <w:p w14:paraId="22D987A0"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5.3 Attività specifiche di orientamento</w:t>
      </w:r>
    </w:p>
    <w:p w14:paraId="0E34DC0C"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1CEA6073"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6.  INDICAZIONI SULLE UNITÀ DI APPRENDIMENTO</w:t>
      </w:r>
    </w:p>
    <w:p w14:paraId="6682D612"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6.1 Canovaccio Formativo</w:t>
      </w:r>
    </w:p>
    <w:p w14:paraId="445B5684"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6.2 Educazione Civica</w:t>
      </w:r>
    </w:p>
    <w:p w14:paraId="7F12E7F5"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6.3UdA pluridisciplinari</w:t>
      </w:r>
    </w:p>
    <w:p w14:paraId="13599253"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6.4 </w:t>
      </w:r>
      <w:proofErr w:type="spellStart"/>
      <w:r w:rsidRPr="005044B9">
        <w:rPr>
          <w:rFonts w:ascii="Times New Roman" w:eastAsia="Times New Roman" w:hAnsi="Times New Roman" w:cs="Times New Roman"/>
          <w:b/>
          <w:sz w:val="28"/>
          <w:szCs w:val="28"/>
          <w:lang w:eastAsia="it-IT"/>
        </w:rPr>
        <w:t>UdA</w:t>
      </w:r>
      <w:proofErr w:type="spellEnd"/>
      <w:r w:rsidRPr="005044B9">
        <w:rPr>
          <w:rFonts w:ascii="Times New Roman" w:eastAsia="Times New Roman" w:hAnsi="Times New Roman" w:cs="Times New Roman"/>
          <w:b/>
          <w:sz w:val="28"/>
          <w:szCs w:val="28"/>
          <w:lang w:eastAsia="it-IT"/>
        </w:rPr>
        <w:t xml:space="preserve"> disciplinari</w:t>
      </w:r>
    </w:p>
    <w:p w14:paraId="6E4F386A"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6.5 </w:t>
      </w:r>
      <w:proofErr w:type="spellStart"/>
      <w:r w:rsidRPr="005044B9">
        <w:rPr>
          <w:rFonts w:ascii="Times New Roman" w:eastAsia="Times New Roman" w:hAnsi="Times New Roman" w:cs="Times New Roman"/>
          <w:b/>
          <w:sz w:val="28"/>
          <w:szCs w:val="28"/>
          <w:lang w:eastAsia="it-IT"/>
        </w:rPr>
        <w:t>UdA</w:t>
      </w:r>
      <w:proofErr w:type="spellEnd"/>
      <w:r w:rsidRPr="005044B9">
        <w:rPr>
          <w:rFonts w:ascii="Times New Roman" w:eastAsia="Times New Roman" w:hAnsi="Times New Roman" w:cs="Times New Roman"/>
          <w:b/>
          <w:sz w:val="28"/>
          <w:szCs w:val="28"/>
          <w:lang w:eastAsia="it-IT"/>
        </w:rPr>
        <w:t xml:space="preserve"> PCTO</w:t>
      </w:r>
    </w:p>
    <w:p w14:paraId="70343889"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p>
    <w:p w14:paraId="1E69CDB1"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7. VALUTAZIONE DEGLI APPRENDIMENTI</w:t>
      </w:r>
    </w:p>
    <w:p w14:paraId="5C04C4C2"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 7.1    Criteri di valutazione</w:t>
      </w:r>
    </w:p>
    <w:p w14:paraId="3DFD2EED"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 7.2    Griglie di valutazione colloquio </w:t>
      </w:r>
    </w:p>
    <w:p w14:paraId="34FE1BE1"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 7.3   Attività in preparazione dell’esame di Stato</w:t>
      </w:r>
    </w:p>
    <w:p w14:paraId="13806227" w14:textId="77777777" w:rsidR="005044B9" w:rsidRPr="005044B9" w:rsidRDefault="005044B9" w:rsidP="005044B9">
      <w:pPr>
        <w:spacing w:after="0" w:line="240" w:lineRule="auto"/>
        <w:jc w:val="both"/>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 xml:space="preserve">7.4 </w:t>
      </w:r>
      <w:r w:rsidRPr="005044B9">
        <w:rPr>
          <w:rFonts w:ascii="Times New Roman" w:eastAsia="Times New Roman" w:hAnsi="Times New Roman" w:cs="Times New Roman"/>
          <w:sz w:val="28"/>
          <w:szCs w:val="28"/>
          <w:lang w:eastAsia="it-IT"/>
        </w:rPr>
        <w:t xml:space="preserve">   </w:t>
      </w:r>
      <w:r w:rsidRPr="005044B9">
        <w:rPr>
          <w:rFonts w:ascii="Times New Roman" w:eastAsia="Times New Roman" w:hAnsi="Times New Roman" w:cs="Times New Roman"/>
          <w:b/>
          <w:sz w:val="28"/>
          <w:szCs w:val="28"/>
          <w:lang w:eastAsia="it-IT"/>
        </w:rPr>
        <w:t>Composizione della Commissione di Esame</w:t>
      </w:r>
    </w:p>
    <w:p w14:paraId="3F423CB9" w14:textId="77777777" w:rsidR="005044B9" w:rsidRPr="005044B9" w:rsidRDefault="005044B9" w:rsidP="005044B9">
      <w:pPr>
        <w:tabs>
          <w:tab w:val="left" w:pos="1470"/>
        </w:tabs>
        <w:spacing w:after="0" w:line="240" w:lineRule="auto"/>
        <w:rPr>
          <w:rFonts w:ascii="Times New Roman" w:eastAsia="Times New Roman" w:hAnsi="Times New Roman" w:cs="Times New Roman"/>
          <w:b/>
          <w:sz w:val="28"/>
          <w:szCs w:val="28"/>
          <w:lang w:eastAsia="it-IT"/>
        </w:rPr>
      </w:pPr>
    </w:p>
    <w:p w14:paraId="6B2054C7" w14:textId="77777777" w:rsidR="005044B9" w:rsidRPr="005044B9" w:rsidRDefault="005044B9" w:rsidP="005044B9">
      <w:pPr>
        <w:tabs>
          <w:tab w:val="left" w:pos="1470"/>
        </w:tabs>
        <w:spacing w:after="0" w:line="240" w:lineRule="auto"/>
        <w:jc w:val="center"/>
        <w:rPr>
          <w:rFonts w:ascii="Times New Roman" w:eastAsia="Times New Roman" w:hAnsi="Times New Roman" w:cs="Times New Roman"/>
          <w:b/>
          <w:sz w:val="28"/>
          <w:szCs w:val="28"/>
          <w:lang w:eastAsia="it-IT"/>
        </w:rPr>
      </w:pPr>
    </w:p>
    <w:p w14:paraId="526152C0" w14:textId="77777777" w:rsidR="005044B9" w:rsidRPr="005044B9" w:rsidRDefault="005044B9" w:rsidP="005044B9">
      <w:pPr>
        <w:tabs>
          <w:tab w:val="left" w:pos="1470"/>
        </w:tabs>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II PARTE</w:t>
      </w:r>
    </w:p>
    <w:p w14:paraId="7AB05E59" w14:textId="77777777" w:rsidR="005044B9" w:rsidRPr="005044B9" w:rsidRDefault="005044B9" w:rsidP="005044B9">
      <w:pPr>
        <w:tabs>
          <w:tab w:val="left" w:pos="1470"/>
        </w:tabs>
        <w:spacing w:after="0" w:line="240" w:lineRule="auto"/>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ALLEGATI</w:t>
      </w:r>
    </w:p>
    <w:p w14:paraId="5B206AED" w14:textId="77777777" w:rsidR="005044B9" w:rsidRPr="005044B9" w:rsidRDefault="005044B9" w:rsidP="005044B9">
      <w:pP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4"/>
          <w:szCs w:val="24"/>
          <w:lang w:eastAsia="it-IT"/>
        </w:rPr>
        <w:br w:type="page"/>
      </w:r>
    </w:p>
    <w:p w14:paraId="05B2E3D6"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lastRenderedPageBreak/>
        <w:t>1 LA SCUOLA E IL SUO CONTESTO</w:t>
      </w:r>
    </w:p>
    <w:p w14:paraId="3ADB4523"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08F812A1"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1.1 Breve descrizione del contesto</w:t>
      </w:r>
    </w:p>
    <w:p w14:paraId="2FEF65D5"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L'istituzione scolastica si trova in un territorio che rimane caratterizzato da fenomeni di disaffezione e diffidenza nei confronti degli operatori pubblici, e soprattutto dalla convinzione profonda dell'impossibilità di modificare condizioni spesso non favorevoli al pieno sviluppo della persona in tutte le sue dimensioni. Spesso la scuola è considerata una controparte e non un alleato. La prima sfida è quindi rappresentata dalla necessità di rendere evidente lo spirito di condivisione e collaborazione che caratterizza tutti gli operatori della scuola. La presenza di sportelli per i genitori e la disponibilità all'ascolto, nonché l'approccio volto alla soluzione dei problemi rappresentano modalità indispensabili per rendere l'istituzione scolastica attrice del cambiamento. La direzione avendo ben chiari gli obiettivi e le finalità del percorso educativo dell'Istituto in relazione alle esigenze del territorio, ha potenziato l'offerta formativa che punta alla promozione delle competenze chiave europee, dell'innovazione didattica, metodologica e tecnologica nella scuola per la comprensione dei cambiamenti nel modo di apprendere e comunicare delle nuove generazioni. L'innovazione è il fulcro di tutta l'attività didattica ed ha richiesto l'acquisizione di adeguate dotazioni tecnologiche. Le famiglie degli allievi mostrano un crescente interesse alla partecipazione alle attività organizzate dall'istituzione scolastica.  Le famiglie di provenienza degli allievi sono spesso monoreddito e l'ESCS è basso o medio basso. La quota di studenti con cittadinanza non italiana è molto bassa (1,2%). Gli allievi con DSA rappresentano il 2,9%, gli allievi diversamente abili il 2,7%. L'eterogeneità della platea scolastica rende necessaria la elaborazione di strategie adeguate a consentire sia il recupero dello svantaggio che il potenziamento delle eccellenze che sempre più frequentemente scelgono la nostra scuola. La collaborazione con Associazioni enti ed istituzioni è molto attiva in entrambi i Comuni sui quali insistono le sedi dell'istituto.  La scuola partecipa a Reti Nazionali e a numerose Reti territoriali e di scopo.</w:t>
      </w:r>
    </w:p>
    <w:p w14:paraId="0E2270D4"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5A4F1D53"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1.2 Presentazione Istituto</w:t>
      </w:r>
    </w:p>
    <w:p w14:paraId="2824EEB7"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L’ISIS “EUROPA” di Pomigliano d’Arco nasce nell’anno scolastico 1989/90 come Istituto Professionale per i Servizi Commerciali e Turistici. Successivamente si aggiungono i corsi Grafico Pubblicitario e Servizi Sociali. Nel 2000 viene istituito il corso serale, con gli indirizzi Servizi Commerciali e Servizi Sociali. A partire </w:t>
      </w:r>
      <w:proofErr w:type="spellStart"/>
      <w:r w:rsidRPr="005044B9">
        <w:rPr>
          <w:rFonts w:ascii="Times New Roman" w:eastAsia="Times New Roman" w:hAnsi="Times New Roman" w:cs="Times New Roman"/>
          <w:sz w:val="28"/>
          <w:szCs w:val="28"/>
          <w:lang w:eastAsia="it-IT"/>
        </w:rPr>
        <w:t>dall’a.s.</w:t>
      </w:r>
      <w:proofErr w:type="spellEnd"/>
      <w:r w:rsidRPr="005044B9">
        <w:rPr>
          <w:rFonts w:ascii="Times New Roman" w:eastAsia="Times New Roman" w:hAnsi="Times New Roman" w:cs="Times New Roman"/>
          <w:sz w:val="28"/>
          <w:szCs w:val="28"/>
          <w:lang w:eastAsia="it-IT"/>
        </w:rPr>
        <w:t xml:space="preserve"> 2010/11, a seguito della riforma della Scuola Secondaria Superiore, la scuola è divenuta Istituto Superiore d’Istruzione Statale (ISIS), la cui offerta formativa presenta:</w:t>
      </w:r>
    </w:p>
    <w:p w14:paraId="2BE6BC19"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-l’Istituto Tecnico settore “Economico” indirizzo “Turismo” e settore “Tecnologico” indirizzo “Grafica e Comunicazione”;</w:t>
      </w:r>
    </w:p>
    <w:p w14:paraId="4DCAC7D9"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-l’Istituto Professionale Settore” Servizi” Indirizzi “Servizi socio-sanitari e Servizi commerciali”.</w:t>
      </w:r>
    </w:p>
    <w:p w14:paraId="7761B595"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Dall’anno scolastico 2018/2019, in attuazione del DPR 61/2017, sono state attivate le classi prime dei nuovi indirizzi Servizi Commerciali e Servizi per la Sanità e l’assistenza sociale. Nella scuola è presente il Corso Serale Indirizzo Professionale per </w:t>
      </w:r>
      <w:r w:rsidRPr="005044B9">
        <w:rPr>
          <w:rFonts w:ascii="Times New Roman" w:eastAsia="Times New Roman" w:hAnsi="Times New Roman" w:cs="Times New Roman"/>
          <w:sz w:val="28"/>
          <w:szCs w:val="28"/>
          <w:lang w:eastAsia="it-IT"/>
        </w:rPr>
        <w:lastRenderedPageBreak/>
        <w:t>la Sanità e l’assistenza sociale. Il percorso si articola in tre annualità (I° Biennio- II Biennio- Terzo anno) che consentono il conseguimento del diploma.  La scuola presenta una sede centrale e due plessi a Pomigliano d'Arco ed un plesso a Casalnuovo. Dispone di una palestra e di un'aula Teatro facente parte del plesso di Casalnuovo. Le aule site nel Comune di Pomigliano sono ubicate in edifici costruiti per civili abitazioni successivamente adattati ad uso scolastico. Tutte le aule sono dotate di una postazione collegata al videoproiettore a alla LIM.  La connettività è realizzata attraverso la fibra ottica (rete GARR) o ADSL. La biblioteca e tutti i laboratori sono provvisti di proiettore e per il 50% anche di LIM. Sono presenti aule digitali (interamente dotate di tablet o computer).  Agli allievi disabili o DSA vengono forniti strumenti informatici idonei a facilitare l'apprendimento. Pomigliano d'Arco è stato un importantissimo polo industriale che ha sofferto moltissimo per la crisi economica, pertanto per non mettere in difficoltà gli allievi appartenenti a famiglie monoreddito vengono privilegiate le attività organizzate con collaborazioni a titolo gratuito, oppure con fondi provenienti da bandi nazionali, locali, europei, nonché la partecipazione ad iniziative che non prevedano esborsi molto onerosi per le famiglie</w:t>
      </w:r>
    </w:p>
    <w:p w14:paraId="7A800897"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1CD6859D" w14:textId="77777777" w:rsidR="005044B9" w:rsidRPr="005044B9" w:rsidRDefault="005044B9" w:rsidP="005044B9">
      <w:pP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sz w:val="24"/>
          <w:szCs w:val="24"/>
          <w:lang w:eastAsia="it-IT"/>
        </w:rPr>
        <w:br w:type="page"/>
      </w:r>
    </w:p>
    <w:p w14:paraId="6CD09C24" w14:textId="77777777" w:rsidR="005044B9" w:rsidRPr="005044B9" w:rsidRDefault="005044B9" w:rsidP="005044B9">
      <w:pPr>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lastRenderedPageBreak/>
        <w:t>2 CURRICOLO</w:t>
      </w:r>
    </w:p>
    <w:p w14:paraId="1A03158E"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2.1 Profilo in uscita dell'indirizzo</w:t>
      </w:r>
    </w:p>
    <w:p w14:paraId="035EA176"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Il Diplomato Tecnico Turistico ha competenze specifiche nel comparto delle imprese del settore turistico e competenze generali nel campo dei macrofenomeni economici nazionali ed internazionali, della normativa civilistica e fiscale, dei sistemi aziendali. Utilizza metodi e strumenti per interpretare fenomeni economici; interagire in qualsiasi contesto aziendale anche in lingua straniera; gestire eventi e individuare soluzioni organizzative idonee; gestire la comunicazione anche telematica, in lingua straniera. Il diploma permette di proseguire gli studi in tutti i corsi universitari; operare in aziende di varia natura e dimensione; operare nelle agenzie di viaggi (area del turismo </w:t>
      </w:r>
      <w:proofErr w:type="spellStart"/>
      <w:r w:rsidRPr="005044B9">
        <w:rPr>
          <w:rFonts w:ascii="Times New Roman" w:eastAsia="Times New Roman" w:hAnsi="Times New Roman" w:cs="Times New Roman"/>
          <w:sz w:val="28"/>
          <w:szCs w:val="28"/>
          <w:lang w:eastAsia="it-IT"/>
        </w:rPr>
        <w:t>outgoing</w:t>
      </w:r>
      <w:proofErr w:type="spellEnd"/>
      <w:r w:rsidRPr="005044B9">
        <w:rPr>
          <w:rFonts w:ascii="Times New Roman" w:eastAsia="Times New Roman" w:hAnsi="Times New Roman" w:cs="Times New Roman"/>
          <w:sz w:val="28"/>
          <w:szCs w:val="28"/>
          <w:lang w:eastAsia="it-IT"/>
        </w:rPr>
        <w:t xml:space="preserve">), nelle aziende turistiche </w:t>
      </w:r>
      <w:proofErr w:type="spellStart"/>
      <w:r w:rsidRPr="005044B9">
        <w:rPr>
          <w:rFonts w:ascii="Times New Roman" w:eastAsia="Times New Roman" w:hAnsi="Times New Roman" w:cs="Times New Roman"/>
          <w:sz w:val="28"/>
          <w:szCs w:val="28"/>
          <w:lang w:eastAsia="it-IT"/>
        </w:rPr>
        <w:t>ricettiviste</w:t>
      </w:r>
      <w:proofErr w:type="spellEnd"/>
      <w:r w:rsidRPr="005044B9">
        <w:rPr>
          <w:rFonts w:ascii="Times New Roman" w:eastAsia="Times New Roman" w:hAnsi="Times New Roman" w:cs="Times New Roman"/>
          <w:sz w:val="28"/>
          <w:szCs w:val="28"/>
          <w:lang w:eastAsia="it-IT"/>
        </w:rPr>
        <w:t xml:space="preserve"> e di promozione (area del turismo incoming); operare anche a distanza nell’ambito del social marketing e della commercializzazione on line, operare nel campo dei Beni Culturali e dell’arte privata.</w:t>
      </w:r>
    </w:p>
    <w:p w14:paraId="6064DA2C"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Al termine del percorso sarà possibile conseguire la certificazione per la lingua inglese e l’ECDL. L’indirizzo prevede infatti lo studio di tre lingue straniere (Inglese, Spagnolo, Cinese) e con la declinazione del profilo anche l’insegnamento dell’informatica applicata alle nuove tecnologie in campo turistico.  Il Tecnico per il turismo ricerca ed approfondisce, in un territorio specifico, quale nicchia di Turismo si può valorizzare e studia il rapporto tra la richiesta e l’offerta, le dotazioni delle infrastrutture, dei trasporti e dei servizi. Il percorso, dunque, qualifica lo studente nei servizi diretti al turista, nei servizi indiretti, nei servizi di supporto (anche di tipo tecnologico) alle imprese turistiche e nei servizi internet, per eseguire a livello locale e regionale, tutte le attività specifiche connesse all’ideazione, alla progettazione e alla promozione di strategie di marketing, gestire eventi e individuare soluzioni organizzative idonee.  Il presente progetto, in linea con gli aggiornamenti legislativi, intende contribuire ad integrare competenze, conoscenze e abilità acquisite nei contesti di apprendimento formale e informale e a sviluppare abilità personali e relazionali all’interno di un contesto laboratoriale.  Si intende, nello specifico, offrire agli studenti un’esperienza che possa aiutarli non solo a formarsi ma a favorire la conoscenza del sé e della società contemporanea, la sperimentazione nella risoluzione dei problemi, a sviluppare pensiero critico, autonomia, responsabilità (</w:t>
      </w:r>
      <w:proofErr w:type="spellStart"/>
      <w:r w:rsidRPr="005044B9">
        <w:rPr>
          <w:rFonts w:ascii="Times New Roman" w:eastAsia="Times New Roman" w:hAnsi="Times New Roman" w:cs="Times New Roman"/>
          <w:sz w:val="28"/>
          <w:szCs w:val="28"/>
          <w:lang w:eastAsia="it-IT"/>
        </w:rPr>
        <w:t>imprenditività</w:t>
      </w:r>
      <w:proofErr w:type="spellEnd"/>
      <w:r w:rsidRPr="005044B9">
        <w:rPr>
          <w:rFonts w:ascii="Times New Roman" w:eastAsia="Times New Roman" w:hAnsi="Times New Roman" w:cs="Times New Roman"/>
          <w:sz w:val="28"/>
          <w:szCs w:val="28"/>
          <w:lang w:eastAsia="it-IT"/>
        </w:rPr>
        <w:t xml:space="preserve">) e etica del lavoro.  </w:t>
      </w:r>
    </w:p>
    <w:p w14:paraId="1812AD91"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1F995684"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5898BA54"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2.2 Quadro orario settimanale</w:t>
      </w:r>
    </w:p>
    <w:p w14:paraId="76310114"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tbl>
      <w:tblPr>
        <w:tblW w:w="10745" w:type="dxa"/>
        <w:jc w:val="center"/>
        <w:tblLayout w:type="fixed"/>
        <w:tblLook w:val="0400" w:firstRow="0" w:lastRow="0" w:firstColumn="0" w:lastColumn="0" w:noHBand="0" w:noVBand="1"/>
      </w:tblPr>
      <w:tblGrid>
        <w:gridCol w:w="1628"/>
        <w:gridCol w:w="3561"/>
        <w:gridCol w:w="878"/>
        <w:gridCol w:w="709"/>
        <w:gridCol w:w="1134"/>
        <w:gridCol w:w="1134"/>
        <w:gridCol w:w="1701"/>
      </w:tblGrid>
      <w:tr w:rsidR="005044B9" w:rsidRPr="005044B9" w14:paraId="6BEBEBCC" w14:textId="77777777" w:rsidTr="007F353F">
        <w:trPr>
          <w:trHeight w:val="560"/>
          <w:jc w:val="center"/>
        </w:trPr>
        <w:tc>
          <w:tcPr>
            <w:tcW w:w="5189"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0350E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QUADRO ORARIO</w:t>
            </w:r>
          </w:p>
        </w:tc>
        <w:tc>
          <w:tcPr>
            <w:tcW w:w="5556" w:type="dxa"/>
            <w:gridSpan w:val="5"/>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7448D4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ORE SETTIMANALI</w:t>
            </w:r>
          </w:p>
        </w:tc>
      </w:tr>
      <w:tr w:rsidR="005044B9" w:rsidRPr="005044B9" w14:paraId="53B2D573" w14:textId="77777777" w:rsidTr="007F353F">
        <w:trPr>
          <w:trHeight w:val="360"/>
          <w:jc w:val="center"/>
        </w:trPr>
        <w:tc>
          <w:tcPr>
            <w:tcW w:w="5189" w:type="dxa"/>
            <w:gridSpan w:val="2"/>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C1F49C" w14:textId="77777777" w:rsidR="005044B9" w:rsidRPr="005044B9" w:rsidRDefault="005044B9" w:rsidP="005044B9">
            <w:pPr>
              <w:spacing w:after="0" w:line="240" w:lineRule="auto"/>
              <w:ind w:left="-60" w:right="7"/>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DISCIPLINE</w:t>
            </w:r>
          </w:p>
        </w:tc>
        <w:tc>
          <w:tcPr>
            <w:tcW w:w="1587"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D1D61F" w14:textId="77777777" w:rsidR="005044B9" w:rsidRPr="005044B9" w:rsidRDefault="005044B9" w:rsidP="005044B9">
            <w:pPr>
              <w:spacing w:after="0" w:line="240" w:lineRule="auto"/>
              <w:ind w:left="-60" w:right="7"/>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1°biennio</w:t>
            </w:r>
          </w:p>
        </w:tc>
        <w:tc>
          <w:tcPr>
            <w:tcW w:w="2268" w:type="dxa"/>
            <w:gridSpan w:val="2"/>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1027C0" w14:textId="77777777" w:rsidR="005044B9" w:rsidRPr="005044B9" w:rsidRDefault="005044B9" w:rsidP="005044B9">
            <w:pPr>
              <w:spacing w:after="0" w:line="240" w:lineRule="auto"/>
              <w:ind w:left="-60" w:right="7"/>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2°biennio</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D1A4FA" w14:textId="77777777" w:rsidR="005044B9" w:rsidRPr="005044B9" w:rsidRDefault="005044B9" w:rsidP="005044B9">
            <w:pPr>
              <w:spacing w:after="0" w:line="240" w:lineRule="auto"/>
              <w:ind w:left="-60" w:right="7"/>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5°anno</w:t>
            </w:r>
          </w:p>
        </w:tc>
      </w:tr>
      <w:tr w:rsidR="005044B9" w:rsidRPr="005044B9" w14:paraId="4DFC82D5" w14:textId="77777777" w:rsidTr="007F353F">
        <w:trPr>
          <w:trHeight w:val="172"/>
          <w:jc w:val="center"/>
        </w:trPr>
        <w:tc>
          <w:tcPr>
            <w:tcW w:w="5189" w:type="dxa"/>
            <w:gridSpan w:val="2"/>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B37353"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55BE2C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11721B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F7633C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III</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4ACB375"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IV</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6D590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V</w:t>
            </w:r>
          </w:p>
        </w:tc>
      </w:tr>
      <w:tr w:rsidR="005044B9" w:rsidRPr="005044B9" w14:paraId="11093A71" w14:textId="77777777" w:rsidTr="007F353F">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B340EC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p w14:paraId="4728BE1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p w14:paraId="0112514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p w14:paraId="36C3E19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Area di Base</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3B303F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Lingua e letteratura italiana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AB6442"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320FC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94B41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5CDABE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E49673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r>
      <w:tr w:rsidR="005044B9" w:rsidRPr="005044B9" w14:paraId="70EDC6B6"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13C0F7"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2DE9B3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Storia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F69FB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5A3BE5"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0B8A92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73E9C75"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804F31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r>
      <w:tr w:rsidR="005044B9" w:rsidRPr="005044B9" w14:paraId="1DF63581"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CED37EA"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86F95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Lingua inglese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C17E5F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DDA4B2"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041F7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374FF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304E5F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r>
      <w:tr w:rsidR="005044B9" w:rsidRPr="005044B9" w14:paraId="5C52FBDB"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96F5F8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B03A0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Diritto ed economia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3ADCCD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975E5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0A34F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99E1ADA"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790F7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6F417829"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94E02A"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68A2C5"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Scienze della Terra e Biologia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1392E9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9BE2F1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20D76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F53D2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38B34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39377FEC" w14:textId="77777777" w:rsidTr="007F353F">
        <w:trPr>
          <w:trHeight w:val="251"/>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DABBBE6"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0543BE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Spagnolo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8ABC2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 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75FDBB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7DA7C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 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9AF12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 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1237B2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r>
      <w:tr w:rsidR="005044B9" w:rsidRPr="005044B9" w14:paraId="11F2EE02"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335FE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AF2A1E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Cinese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9398F8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4416D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F2E20E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7B1517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88E9B9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r>
      <w:tr w:rsidR="005044B9" w:rsidRPr="005044B9" w14:paraId="5A84930F"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A17E98"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1826C1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RC o attività alternative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79137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EC415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092F47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B9D8A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B9E4A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1</w:t>
            </w:r>
          </w:p>
        </w:tc>
      </w:tr>
      <w:tr w:rsidR="005044B9" w:rsidRPr="005044B9" w14:paraId="09D15D2C"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B0A847C"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D89615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Scienze motorie e sportive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A6712D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4B186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EF3EDC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EF5B44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311B81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r>
      <w:tr w:rsidR="005044B9" w:rsidRPr="005044B9" w14:paraId="78005FBA" w14:textId="77777777" w:rsidTr="007F353F">
        <w:trPr>
          <w:trHeight w:val="360"/>
          <w:jc w:val="center"/>
        </w:trPr>
        <w:tc>
          <w:tcPr>
            <w:tcW w:w="1628" w:type="dxa"/>
            <w:vMerge w:val="restart"/>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F027A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p w14:paraId="7B2DA36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p w14:paraId="20E39F8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Area </w:t>
            </w:r>
          </w:p>
          <w:p w14:paraId="576C05E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di Indirizzo</w:t>
            </w: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2ABB5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Matematica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062E03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C3F5F8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64008C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9D41C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8F19C2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r>
      <w:tr w:rsidR="005044B9" w:rsidRPr="005044B9" w14:paraId="4DB6F930"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165616D"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9575A0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Scienze integrate Fisica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724B62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6D9FB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94C7E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4C5F15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8C94DB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11FC96E1"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F827782"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B2FA49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Scienze integrate Chimica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CA4A7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986D22"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69F956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33296E2"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6D344A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6EAA5088"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34E6AB"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281F90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Geografia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F3C33C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39B1AC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05F3B0D"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0695E1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54BF95E"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r>
      <w:tr w:rsidR="005044B9" w:rsidRPr="005044B9" w14:paraId="0B6270E3"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6E052E4"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D8B47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Geografia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28F350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F34A6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27A35F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575622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343640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2CBF7E8F"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A917B59"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A35D8B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Informatica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EC837C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210AFD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360605"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491DBE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AAD7DCA"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2970BC5B"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966F510"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DD43AB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Economia aziendale</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DE028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14EDA2"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6ED36D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55DD1E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B49CE0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r>
      <w:tr w:rsidR="005044B9" w:rsidRPr="005044B9" w14:paraId="056B3C0E" w14:textId="77777777" w:rsidTr="007F353F">
        <w:trPr>
          <w:trHeight w:val="64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4F6A72E"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65786B6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Discipline turistiche </w:t>
            </w:r>
          </w:p>
          <w:p w14:paraId="57BDF4A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e aziendali</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D5FDCD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1A8486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FEF3E0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82BC133"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219FAAE1"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4</w:t>
            </w:r>
          </w:p>
        </w:tc>
      </w:tr>
      <w:tr w:rsidR="005044B9" w:rsidRPr="005044B9" w14:paraId="45F79AE4"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DEB8F0B"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0DB8E6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Diritto e legislazione turistica</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1F31DE6"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CECC8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6895E4A"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EF31167"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DEF720F"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3</w:t>
            </w:r>
          </w:p>
        </w:tc>
      </w:tr>
      <w:tr w:rsidR="005044B9" w:rsidRPr="005044B9" w14:paraId="48C9F22B" w14:textId="77777777" w:rsidTr="007F353F">
        <w:trPr>
          <w:trHeight w:val="360"/>
          <w:jc w:val="center"/>
        </w:trPr>
        <w:tc>
          <w:tcPr>
            <w:tcW w:w="1628" w:type="dxa"/>
            <w:vMerge/>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6FDF6D1"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sz w:val="24"/>
                <w:szCs w:val="24"/>
                <w:lang w:eastAsia="it-IT"/>
              </w:rPr>
            </w:pPr>
          </w:p>
        </w:tc>
        <w:tc>
          <w:tcPr>
            <w:tcW w:w="356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17F28F89"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Arte e territorio</w:t>
            </w:r>
          </w:p>
        </w:tc>
        <w:tc>
          <w:tcPr>
            <w:tcW w:w="878"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4F794BEB"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709"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7B624558"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040B2C0C"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134"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3BA56B34"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c>
          <w:tcPr>
            <w:tcW w:w="1701" w:type="dxa"/>
            <w:tcBorders>
              <w:top w:val="single" w:sz="8" w:space="0" w:color="006699"/>
              <w:left w:val="single" w:sz="8" w:space="0" w:color="006699"/>
              <w:bottom w:val="single" w:sz="8" w:space="0" w:color="006699"/>
              <w:right w:val="single" w:sz="8" w:space="0" w:color="006699"/>
            </w:tcBorders>
            <w:tcMar>
              <w:top w:w="113" w:type="dxa"/>
              <w:left w:w="113" w:type="dxa"/>
              <w:bottom w:w="113" w:type="dxa"/>
              <w:right w:w="113" w:type="dxa"/>
            </w:tcMar>
          </w:tcPr>
          <w:p w14:paraId="540E6F20" w14:textId="77777777" w:rsidR="005044B9" w:rsidRPr="005044B9" w:rsidRDefault="005044B9" w:rsidP="005044B9">
            <w:pPr>
              <w:spacing w:after="0" w:line="240" w:lineRule="auto"/>
              <w:ind w:left="-60" w:right="7"/>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2</w:t>
            </w:r>
          </w:p>
        </w:tc>
      </w:tr>
    </w:tbl>
    <w:p w14:paraId="065C49C5"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1D86BE7F" w14:textId="77777777" w:rsidR="005044B9" w:rsidRPr="005044B9" w:rsidRDefault="005044B9" w:rsidP="005044B9">
      <w:pPr>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4"/>
          <w:szCs w:val="24"/>
          <w:lang w:eastAsia="it-IT"/>
        </w:rPr>
        <w:br w:type="page"/>
      </w:r>
    </w:p>
    <w:p w14:paraId="5546BCE4"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lastRenderedPageBreak/>
        <w:t>3 DESCRIZIONE SITUAZIONE CLASSE</w:t>
      </w:r>
    </w:p>
    <w:p w14:paraId="15C95DDC"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3.1 Composizione Consiglio di Classe</w:t>
      </w:r>
    </w:p>
    <w:tbl>
      <w:tblPr>
        <w:tblW w:w="7095" w:type="dxa"/>
        <w:jc w:val="center"/>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454"/>
        <w:gridCol w:w="3641"/>
      </w:tblGrid>
      <w:tr w:rsidR="005044B9" w:rsidRPr="005044B9" w14:paraId="4F898AA0" w14:textId="77777777" w:rsidTr="007F353F">
        <w:trPr>
          <w:trHeight w:val="460"/>
          <w:jc w:val="center"/>
        </w:trPr>
        <w:tc>
          <w:tcPr>
            <w:tcW w:w="3454" w:type="dxa"/>
            <w:tcBorders>
              <w:top w:val="single" w:sz="4" w:space="0" w:color="000000"/>
              <w:bottom w:val="single" w:sz="4" w:space="0" w:color="000000"/>
              <w:right w:val="single" w:sz="4" w:space="0" w:color="000000"/>
            </w:tcBorders>
            <w:shd w:val="clear" w:color="auto" w:fill="DEEBF6"/>
            <w:vAlign w:val="center"/>
          </w:tcPr>
          <w:p w14:paraId="69226B08" w14:textId="77777777" w:rsidR="005044B9" w:rsidRPr="005044B9" w:rsidRDefault="005044B9" w:rsidP="005044B9">
            <w:pPr>
              <w:keepNext/>
              <w:keepLines/>
              <w:pBdr>
                <w:top w:val="nil"/>
                <w:left w:val="nil"/>
                <w:bottom w:val="nil"/>
                <w:right w:val="nil"/>
                <w:between w:val="nil"/>
              </w:pBdr>
              <w:autoSpaceDE w:val="0"/>
              <w:autoSpaceDN w:val="0"/>
              <w:spacing w:before="200"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Disciplina</w:t>
            </w:r>
          </w:p>
        </w:tc>
        <w:tc>
          <w:tcPr>
            <w:tcW w:w="364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870EEE4" w14:textId="77777777" w:rsidR="005044B9" w:rsidRPr="005044B9" w:rsidRDefault="005044B9" w:rsidP="005044B9">
            <w:pPr>
              <w:keepNext/>
              <w:keepLines/>
              <w:pBdr>
                <w:top w:val="nil"/>
                <w:left w:val="nil"/>
                <w:bottom w:val="nil"/>
                <w:right w:val="nil"/>
                <w:between w:val="nil"/>
              </w:pBdr>
              <w:autoSpaceDE w:val="0"/>
              <w:autoSpaceDN w:val="0"/>
              <w:spacing w:before="200"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Docente</w:t>
            </w:r>
          </w:p>
        </w:tc>
      </w:tr>
      <w:tr w:rsidR="005044B9" w:rsidRPr="005044B9" w14:paraId="2921F422"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6A98083F" w14:textId="77777777" w:rsidR="005044B9" w:rsidRPr="005044B9" w:rsidRDefault="005044B9" w:rsidP="005044B9">
            <w:pPr>
              <w:keepNext/>
              <w:keepLines/>
              <w:pBdr>
                <w:top w:val="nil"/>
                <w:left w:val="nil"/>
                <w:bottom w:val="nil"/>
                <w:right w:val="nil"/>
                <w:between w:val="nil"/>
              </w:pBdr>
              <w:autoSpaceDE w:val="0"/>
              <w:autoSpaceDN w:val="0"/>
              <w:spacing w:before="200"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Lingue e Letteratura Italiana</w:t>
            </w:r>
          </w:p>
        </w:tc>
        <w:tc>
          <w:tcPr>
            <w:tcW w:w="3641" w:type="dxa"/>
            <w:tcBorders>
              <w:top w:val="single" w:sz="4" w:space="0" w:color="000000"/>
              <w:left w:val="single" w:sz="4" w:space="0" w:color="000000"/>
              <w:bottom w:val="single" w:sz="4" w:space="0" w:color="000000"/>
              <w:right w:val="single" w:sz="4" w:space="0" w:color="000000"/>
            </w:tcBorders>
            <w:vAlign w:val="center"/>
          </w:tcPr>
          <w:p w14:paraId="658136D8" w14:textId="77777777" w:rsidR="005044B9" w:rsidRPr="005044B9" w:rsidRDefault="005044B9" w:rsidP="005044B9">
            <w:pPr>
              <w:keepNext/>
              <w:keepLines/>
              <w:pBdr>
                <w:top w:val="nil"/>
                <w:left w:val="nil"/>
                <w:bottom w:val="nil"/>
                <w:right w:val="nil"/>
                <w:between w:val="nil"/>
              </w:pBdr>
              <w:autoSpaceDE w:val="0"/>
              <w:autoSpaceDN w:val="0"/>
              <w:spacing w:before="200" w:after="0" w:line="240" w:lineRule="auto"/>
              <w:ind w:left="107"/>
              <w:jc w:val="center"/>
              <w:rPr>
                <w:rFonts w:ascii="Times New Roman" w:eastAsia="Times New Roman" w:hAnsi="Times New Roman" w:cs="Times New Roman"/>
                <w:color w:val="000000"/>
              </w:rPr>
            </w:pPr>
            <w:proofErr w:type="spellStart"/>
            <w:r w:rsidRPr="005044B9">
              <w:rPr>
                <w:rFonts w:ascii="Times New Roman" w:eastAsia="Times New Roman" w:hAnsi="Times New Roman" w:cs="Times New Roman"/>
              </w:rPr>
              <w:t>Iemmolo</w:t>
            </w:r>
            <w:proofErr w:type="spellEnd"/>
            <w:r w:rsidRPr="005044B9">
              <w:rPr>
                <w:rFonts w:ascii="Times New Roman" w:eastAsia="Times New Roman" w:hAnsi="Times New Roman" w:cs="Times New Roman"/>
              </w:rPr>
              <w:t xml:space="preserve"> Salvatore</w:t>
            </w:r>
          </w:p>
        </w:tc>
      </w:tr>
      <w:tr w:rsidR="005044B9" w:rsidRPr="005044B9" w14:paraId="0B05D3D9"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169F72E7"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Storia</w:t>
            </w:r>
          </w:p>
        </w:tc>
        <w:tc>
          <w:tcPr>
            <w:tcW w:w="3641" w:type="dxa"/>
            <w:tcBorders>
              <w:top w:val="single" w:sz="4" w:space="0" w:color="000000"/>
              <w:left w:val="single" w:sz="4" w:space="0" w:color="000000"/>
              <w:bottom w:val="single" w:sz="4" w:space="0" w:color="000000"/>
              <w:right w:val="single" w:sz="4" w:space="0" w:color="000000"/>
            </w:tcBorders>
            <w:vAlign w:val="center"/>
          </w:tcPr>
          <w:p w14:paraId="7E07C462"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proofErr w:type="spellStart"/>
            <w:r w:rsidRPr="005044B9">
              <w:rPr>
                <w:rFonts w:ascii="Times New Roman" w:eastAsia="Times New Roman" w:hAnsi="Times New Roman" w:cs="Times New Roman"/>
              </w:rPr>
              <w:t>Iemmolo</w:t>
            </w:r>
            <w:proofErr w:type="spellEnd"/>
            <w:r w:rsidRPr="005044B9">
              <w:rPr>
                <w:rFonts w:ascii="Times New Roman" w:eastAsia="Times New Roman" w:hAnsi="Times New Roman" w:cs="Times New Roman"/>
              </w:rPr>
              <w:t xml:space="preserve"> Salvatore</w:t>
            </w:r>
          </w:p>
        </w:tc>
      </w:tr>
      <w:tr w:rsidR="005044B9" w:rsidRPr="005044B9" w14:paraId="301BB75E"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799CE333"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Inglese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12C524A6"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Visone Roberta Fausta Ilaria</w:t>
            </w:r>
          </w:p>
        </w:tc>
      </w:tr>
      <w:tr w:rsidR="005044B9" w:rsidRPr="005044B9" w14:paraId="39A4ECAF"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32565A6E"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Spagnolo</w:t>
            </w:r>
          </w:p>
        </w:tc>
        <w:tc>
          <w:tcPr>
            <w:tcW w:w="3641" w:type="dxa"/>
            <w:tcBorders>
              <w:top w:val="single" w:sz="4" w:space="0" w:color="000000"/>
              <w:left w:val="single" w:sz="4" w:space="0" w:color="000000"/>
              <w:bottom w:val="single" w:sz="4" w:space="0" w:color="000000"/>
              <w:right w:val="single" w:sz="4" w:space="0" w:color="000000"/>
            </w:tcBorders>
            <w:vAlign w:val="center"/>
          </w:tcPr>
          <w:p w14:paraId="35D7FA2A"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Matrullo Anna</w:t>
            </w:r>
          </w:p>
        </w:tc>
      </w:tr>
      <w:tr w:rsidR="005044B9" w:rsidRPr="005044B9" w14:paraId="629D0AE7"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0718BDBC"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Cinese</w:t>
            </w:r>
          </w:p>
        </w:tc>
        <w:tc>
          <w:tcPr>
            <w:tcW w:w="3641" w:type="dxa"/>
            <w:tcBorders>
              <w:top w:val="single" w:sz="4" w:space="0" w:color="000000"/>
              <w:left w:val="single" w:sz="4" w:space="0" w:color="000000"/>
              <w:bottom w:val="single" w:sz="4" w:space="0" w:color="000000"/>
              <w:right w:val="single" w:sz="4" w:space="0" w:color="000000"/>
            </w:tcBorders>
            <w:vAlign w:val="center"/>
          </w:tcPr>
          <w:p w14:paraId="5B3385B3"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Esposito Marianna</w:t>
            </w:r>
          </w:p>
        </w:tc>
      </w:tr>
      <w:tr w:rsidR="005044B9" w:rsidRPr="005044B9" w14:paraId="4D6C2438"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3DB828D1"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RC</w:t>
            </w:r>
          </w:p>
        </w:tc>
        <w:tc>
          <w:tcPr>
            <w:tcW w:w="3641" w:type="dxa"/>
            <w:tcBorders>
              <w:top w:val="single" w:sz="4" w:space="0" w:color="000000"/>
              <w:left w:val="single" w:sz="4" w:space="0" w:color="000000"/>
              <w:bottom w:val="single" w:sz="4" w:space="0" w:color="000000"/>
              <w:right w:val="single" w:sz="4" w:space="0" w:color="000000"/>
            </w:tcBorders>
            <w:vAlign w:val="center"/>
          </w:tcPr>
          <w:p w14:paraId="5D02BF27"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Di marzo Cira</w:t>
            </w:r>
          </w:p>
        </w:tc>
      </w:tr>
      <w:tr w:rsidR="005044B9" w:rsidRPr="005044B9" w14:paraId="4FDCCDCD"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48B64525"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Scienze Motorie e Sportive</w:t>
            </w:r>
          </w:p>
        </w:tc>
        <w:tc>
          <w:tcPr>
            <w:tcW w:w="3641" w:type="dxa"/>
            <w:tcBorders>
              <w:top w:val="single" w:sz="4" w:space="0" w:color="000000"/>
              <w:left w:val="single" w:sz="4" w:space="0" w:color="000000"/>
              <w:bottom w:val="single" w:sz="4" w:space="0" w:color="000000"/>
              <w:right w:val="single" w:sz="4" w:space="0" w:color="000000"/>
            </w:tcBorders>
            <w:vAlign w:val="center"/>
          </w:tcPr>
          <w:p w14:paraId="13877D40"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Terracciano Italia</w:t>
            </w:r>
          </w:p>
        </w:tc>
      </w:tr>
      <w:tr w:rsidR="005044B9" w:rsidRPr="005044B9" w14:paraId="27F114CC"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64D00B3C"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Matematica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1C4BEDDE"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Nunziata Teresa</w:t>
            </w:r>
          </w:p>
        </w:tc>
      </w:tr>
      <w:tr w:rsidR="005044B9" w:rsidRPr="005044B9" w14:paraId="323EEB29"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66B7A3F5"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both"/>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Geografia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2E19E3A5"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Romano Fortuna</w:t>
            </w:r>
          </w:p>
        </w:tc>
      </w:tr>
      <w:tr w:rsidR="005044B9" w:rsidRPr="005044B9" w14:paraId="64E07BF0"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32D062E8"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Discipline turistiche e aziendali</w:t>
            </w:r>
          </w:p>
        </w:tc>
        <w:tc>
          <w:tcPr>
            <w:tcW w:w="3641" w:type="dxa"/>
            <w:tcBorders>
              <w:top w:val="single" w:sz="4" w:space="0" w:color="000000"/>
              <w:left w:val="single" w:sz="4" w:space="0" w:color="000000"/>
              <w:bottom w:val="single" w:sz="4" w:space="0" w:color="000000"/>
              <w:right w:val="single" w:sz="4" w:space="0" w:color="000000"/>
            </w:tcBorders>
            <w:vAlign w:val="center"/>
          </w:tcPr>
          <w:p w14:paraId="7F6F1E0B"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D’</w:t>
            </w:r>
            <w:proofErr w:type="spellStart"/>
            <w:r w:rsidRPr="005044B9">
              <w:rPr>
                <w:rFonts w:ascii="Times New Roman" w:eastAsia="Times New Roman" w:hAnsi="Times New Roman" w:cs="Times New Roman"/>
              </w:rPr>
              <w:t>Argenzio</w:t>
            </w:r>
            <w:proofErr w:type="spellEnd"/>
            <w:r w:rsidRPr="005044B9">
              <w:rPr>
                <w:rFonts w:ascii="Times New Roman" w:eastAsia="Times New Roman" w:hAnsi="Times New Roman" w:cs="Times New Roman"/>
              </w:rPr>
              <w:t xml:space="preserve"> Vincenza</w:t>
            </w:r>
          </w:p>
        </w:tc>
      </w:tr>
      <w:tr w:rsidR="005044B9" w:rsidRPr="005044B9" w14:paraId="3EFDA861"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12FF8E6A"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Diritto e legislazione turistica</w:t>
            </w:r>
          </w:p>
        </w:tc>
        <w:tc>
          <w:tcPr>
            <w:tcW w:w="3641" w:type="dxa"/>
            <w:tcBorders>
              <w:top w:val="single" w:sz="4" w:space="0" w:color="000000"/>
              <w:left w:val="single" w:sz="4" w:space="0" w:color="000000"/>
              <w:bottom w:val="single" w:sz="4" w:space="0" w:color="000000"/>
              <w:right w:val="single" w:sz="4" w:space="0" w:color="000000"/>
            </w:tcBorders>
            <w:vAlign w:val="center"/>
          </w:tcPr>
          <w:p w14:paraId="71074562"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proofErr w:type="spellStart"/>
            <w:r w:rsidRPr="005044B9">
              <w:rPr>
                <w:rFonts w:ascii="Times New Roman" w:eastAsia="Times New Roman" w:hAnsi="Times New Roman" w:cs="Times New Roman"/>
              </w:rPr>
              <w:t>Arcopinto</w:t>
            </w:r>
            <w:proofErr w:type="spellEnd"/>
            <w:r w:rsidRPr="005044B9">
              <w:rPr>
                <w:rFonts w:ascii="Times New Roman" w:eastAsia="Times New Roman" w:hAnsi="Times New Roman" w:cs="Times New Roman"/>
              </w:rPr>
              <w:t xml:space="preserve"> Consiglia</w:t>
            </w:r>
          </w:p>
        </w:tc>
      </w:tr>
      <w:tr w:rsidR="005044B9" w:rsidRPr="005044B9" w14:paraId="1CA5376A" w14:textId="77777777" w:rsidTr="007F353F">
        <w:trPr>
          <w:trHeight w:val="380"/>
          <w:jc w:val="center"/>
        </w:trPr>
        <w:tc>
          <w:tcPr>
            <w:tcW w:w="3454" w:type="dxa"/>
            <w:tcBorders>
              <w:top w:val="single" w:sz="4" w:space="0" w:color="000000"/>
              <w:bottom w:val="single" w:sz="4" w:space="0" w:color="000000"/>
              <w:right w:val="single" w:sz="4" w:space="0" w:color="000000"/>
            </w:tcBorders>
            <w:vAlign w:val="center"/>
          </w:tcPr>
          <w:p w14:paraId="24315ABF"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b/>
                <w:color w:val="000000"/>
              </w:rPr>
            </w:pPr>
            <w:r w:rsidRPr="005044B9">
              <w:rPr>
                <w:rFonts w:ascii="Times New Roman" w:eastAsia="Times New Roman" w:hAnsi="Times New Roman" w:cs="Times New Roman"/>
                <w:b/>
                <w:color w:val="000000"/>
                <w:sz w:val="24"/>
                <w:szCs w:val="24"/>
              </w:rPr>
              <w:t>Arte e territorio</w:t>
            </w:r>
          </w:p>
        </w:tc>
        <w:tc>
          <w:tcPr>
            <w:tcW w:w="3641" w:type="dxa"/>
            <w:tcBorders>
              <w:top w:val="single" w:sz="4" w:space="0" w:color="000000"/>
              <w:left w:val="single" w:sz="4" w:space="0" w:color="000000"/>
              <w:bottom w:val="single" w:sz="4" w:space="0" w:color="000000"/>
              <w:right w:val="single" w:sz="4" w:space="0" w:color="000000"/>
            </w:tcBorders>
            <w:vAlign w:val="center"/>
          </w:tcPr>
          <w:p w14:paraId="14730C22" w14:textId="77777777" w:rsidR="005044B9" w:rsidRPr="005044B9" w:rsidRDefault="005044B9" w:rsidP="005044B9">
            <w:pPr>
              <w:pBdr>
                <w:top w:val="nil"/>
                <w:left w:val="nil"/>
                <w:bottom w:val="nil"/>
                <w:right w:val="nil"/>
                <w:between w:val="nil"/>
              </w:pBdr>
              <w:tabs>
                <w:tab w:val="left" w:pos="4160"/>
              </w:tabs>
              <w:autoSpaceDE w:val="0"/>
              <w:autoSpaceDN w:val="0"/>
              <w:spacing w:before="23" w:after="0" w:line="240" w:lineRule="auto"/>
              <w:ind w:left="107"/>
              <w:jc w:val="center"/>
              <w:rPr>
                <w:rFonts w:ascii="Times New Roman" w:eastAsia="Times New Roman" w:hAnsi="Times New Roman" w:cs="Times New Roman"/>
                <w:color w:val="000000"/>
              </w:rPr>
            </w:pPr>
            <w:r w:rsidRPr="005044B9">
              <w:rPr>
                <w:rFonts w:ascii="Times New Roman" w:eastAsia="Times New Roman" w:hAnsi="Times New Roman" w:cs="Times New Roman"/>
              </w:rPr>
              <w:t>La Marca Tiziana</w:t>
            </w:r>
          </w:p>
        </w:tc>
      </w:tr>
    </w:tbl>
    <w:p w14:paraId="094BA6CB"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364A5F96"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3.2 Continuità Docenti</w:t>
      </w:r>
    </w:p>
    <w:tbl>
      <w:tblPr>
        <w:tblW w:w="10319" w:type="dxa"/>
        <w:tblLayout w:type="fixed"/>
        <w:tblLook w:val="0000" w:firstRow="0" w:lastRow="0" w:firstColumn="0" w:lastColumn="0" w:noHBand="0" w:noVBand="0"/>
      </w:tblPr>
      <w:tblGrid>
        <w:gridCol w:w="3113"/>
        <w:gridCol w:w="2401"/>
        <w:gridCol w:w="2401"/>
        <w:gridCol w:w="2404"/>
      </w:tblGrid>
      <w:tr w:rsidR="005044B9" w:rsidRPr="005044B9" w14:paraId="05835DCE" w14:textId="77777777" w:rsidTr="007F353F">
        <w:tc>
          <w:tcPr>
            <w:tcW w:w="3113" w:type="dxa"/>
            <w:tcBorders>
              <w:top w:val="single" w:sz="8" w:space="0" w:color="000000"/>
              <w:left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5E41CCEA"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b/>
                <w:color w:val="000000"/>
                <w:sz w:val="24"/>
                <w:szCs w:val="24"/>
                <w:lang w:eastAsia="it-IT"/>
              </w:rPr>
              <w:t>Disciplina</w:t>
            </w:r>
          </w:p>
        </w:tc>
        <w:tc>
          <w:tcPr>
            <w:tcW w:w="2401" w:type="dxa"/>
            <w:tcBorders>
              <w:top w:val="single" w:sz="8" w:space="0" w:color="000000"/>
              <w:bottom w:val="single" w:sz="8" w:space="0" w:color="000000"/>
              <w:right w:val="single" w:sz="8" w:space="0" w:color="000000"/>
            </w:tcBorders>
            <w:shd w:val="clear" w:color="auto" w:fill="DEEBF6"/>
            <w:tcMar>
              <w:top w:w="28" w:type="dxa"/>
              <w:left w:w="0" w:type="dxa"/>
              <w:bottom w:w="28" w:type="dxa"/>
              <w:right w:w="28" w:type="dxa"/>
            </w:tcMar>
            <w:vAlign w:val="center"/>
          </w:tcPr>
          <w:p w14:paraId="1D5F1B88"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b/>
                <w:color w:val="000000"/>
                <w:sz w:val="24"/>
                <w:szCs w:val="24"/>
                <w:lang w:eastAsia="it-IT"/>
              </w:rPr>
              <w:t>3^ ANNO</w:t>
            </w:r>
          </w:p>
        </w:tc>
        <w:tc>
          <w:tcPr>
            <w:tcW w:w="2401"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64AFE0CF"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b/>
                <w:color w:val="000000"/>
                <w:sz w:val="24"/>
                <w:szCs w:val="24"/>
                <w:lang w:eastAsia="it-IT"/>
              </w:rPr>
              <w:t>4^ ANNO</w:t>
            </w:r>
          </w:p>
        </w:tc>
        <w:tc>
          <w:tcPr>
            <w:tcW w:w="2404" w:type="dxa"/>
            <w:tcBorders>
              <w:top w:val="single" w:sz="8" w:space="0" w:color="000000"/>
              <w:bottom w:val="single" w:sz="8" w:space="0" w:color="000000"/>
              <w:right w:val="single" w:sz="8" w:space="0" w:color="000000"/>
            </w:tcBorders>
            <w:shd w:val="clear" w:color="auto" w:fill="DEEBF6"/>
            <w:tcMar>
              <w:top w:w="28" w:type="dxa"/>
              <w:left w:w="28" w:type="dxa"/>
              <w:bottom w:w="28" w:type="dxa"/>
              <w:right w:w="28" w:type="dxa"/>
            </w:tcMar>
            <w:vAlign w:val="center"/>
          </w:tcPr>
          <w:p w14:paraId="4A504C13"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b/>
                <w:color w:val="000000"/>
                <w:sz w:val="24"/>
                <w:szCs w:val="24"/>
                <w:lang w:eastAsia="it-IT"/>
              </w:rPr>
              <w:t>5^ ANNO</w:t>
            </w:r>
          </w:p>
        </w:tc>
      </w:tr>
      <w:tr w:rsidR="005044B9" w:rsidRPr="005044B9" w14:paraId="012DEB1A" w14:textId="77777777" w:rsidTr="007F353F">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1BB266B4" w14:textId="77777777" w:rsidR="005044B9" w:rsidRPr="005044B9" w:rsidRDefault="005044B9" w:rsidP="005044B9">
            <w:pPr>
              <w:keepNext/>
              <w:keepLines/>
              <w:pBdr>
                <w:top w:val="nil"/>
                <w:left w:val="nil"/>
                <w:bottom w:val="nil"/>
                <w:right w:val="nil"/>
                <w:between w:val="nil"/>
              </w:pBdr>
              <w:tabs>
                <w:tab w:val="center" w:pos="4819"/>
                <w:tab w:val="right" w:pos="9638"/>
              </w:tabs>
              <w:spacing w:before="200"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Lingue e Letteratura Italiana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261ACA14"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sz w:val="24"/>
                <w:szCs w:val="24"/>
                <w:lang w:eastAsia="it-IT"/>
              </w:rPr>
              <w:t>Crisci Ersilia Angela Maria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CC72E11" w14:textId="77777777" w:rsidR="005044B9" w:rsidRPr="005044B9" w:rsidRDefault="005044B9" w:rsidP="005044B9">
            <w:pPr>
              <w:keepNext/>
              <w:keepLines/>
              <w:tabs>
                <w:tab w:val="center" w:pos="4819"/>
                <w:tab w:val="right" w:pos="9638"/>
              </w:tabs>
              <w:spacing w:before="200" w:after="0" w:line="240" w:lineRule="auto"/>
              <w:jc w:val="center"/>
              <w:rPr>
                <w:rFonts w:ascii="Times New Roman" w:eastAsia="Times New Roman" w:hAnsi="Times New Roman" w:cs="Times New Roman"/>
                <w:color w:val="000000"/>
                <w:sz w:val="24"/>
                <w:szCs w:val="24"/>
                <w:lang w:eastAsia="it-IT"/>
              </w:rPr>
            </w:pPr>
            <w:proofErr w:type="spellStart"/>
            <w:r w:rsidRPr="005044B9">
              <w:rPr>
                <w:rFonts w:ascii="Times New Roman" w:eastAsia="Times New Roman" w:hAnsi="Times New Roman" w:cs="Times New Roman"/>
                <w:sz w:val="24"/>
                <w:szCs w:val="24"/>
                <w:lang w:eastAsia="it-IT"/>
              </w:rPr>
              <w:t>Iemmolo</w:t>
            </w:r>
            <w:proofErr w:type="spellEnd"/>
            <w:r w:rsidRPr="005044B9">
              <w:rPr>
                <w:rFonts w:ascii="Times New Roman" w:eastAsia="Times New Roman" w:hAnsi="Times New Roman" w:cs="Times New Roman"/>
                <w:sz w:val="24"/>
                <w:szCs w:val="24"/>
                <w:lang w:eastAsia="it-IT"/>
              </w:rPr>
              <w:t xml:space="preserve"> Salvatore</w:t>
            </w:r>
          </w:p>
        </w:tc>
        <w:tc>
          <w:tcPr>
            <w:tcW w:w="2404" w:type="dxa"/>
            <w:tcBorders>
              <w:top w:val="single" w:sz="4" w:space="0" w:color="000000"/>
              <w:left w:val="single" w:sz="4" w:space="0" w:color="000000"/>
              <w:bottom w:val="single" w:sz="4" w:space="0" w:color="000000"/>
              <w:right w:val="single" w:sz="4" w:space="0" w:color="000000"/>
            </w:tcBorders>
            <w:vAlign w:val="center"/>
          </w:tcPr>
          <w:p w14:paraId="303F22FC" w14:textId="77777777" w:rsidR="005044B9" w:rsidRPr="005044B9" w:rsidRDefault="005044B9" w:rsidP="005044B9">
            <w:pPr>
              <w:keepNext/>
              <w:keepLines/>
              <w:tabs>
                <w:tab w:val="center" w:pos="4819"/>
                <w:tab w:val="right" w:pos="9638"/>
              </w:tabs>
              <w:spacing w:before="200" w:after="0" w:line="240" w:lineRule="auto"/>
              <w:jc w:val="center"/>
              <w:rPr>
                <w:rFonts w:ascii="Times New Roman" w:eastAsia="Times New Roman" w:hAnsi="Times New Roman" w:cs="Times New Roman"/>
                <w:sz w:val="24"/>
                <w:szCs w:val="24"/>
                <w:lang w:eastAsia="it-IT"/>
              </w:rPr>
            </w:pPr>
            <w:proofErr w:type="spellStart"/>
            <w:r w:rsidRPr="005044B9">
              <w:rPr>
                <w:rFonts w:ascii="Times New Roman" w:eastAsia="Times New Roman" w:hAnsi="Times New Roman" w:cs="Times New Roman"/>
                <w:sz w:val="24"/>
                <w:szCs w:val="24"/>
                <w:lang w:eastAsia="it-IT"/>
              </w:rPr>
              <w:t>Iemmolo</w:t>
            </w:r>
            <w:proofErr w:type="spellEnd"/>
            <w:r w:rsidRPr="005044B9">
              <w:rPr>
                <w:rFonts w:ascii="Times New Roman" w:eastAsia="Times New Roman" w:hAnsi="Times New Roman" w:cs="Times New Roman"/>
                <w:sz w:val="24"/>
                <w:szCs w:val="24"/>
                <w:lang w:eastAsia="it-IT"/>
              </w:rPr>
              <w:t xml:space="preserve"> Salvatore</w:t>
            </w:r>
          </w:p>
        </w:tc>
      </w:tr>
      <w:tr w:rsidR="005044B9" w:rsidRPr="005044B9" w14:paraId="05731C47" w14:textId="77777777" w:rsidTr="007F353F">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59A0F7D8"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Storia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F510A8A"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Crisci Ersilia angela Maria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30E12BF" w14:textId="77777777" w:rsidR="005044B9" w:rsidRPr="005044B9" w:rsidRDefault="005044B9" w:rsidP="005044B9">
            <w:pPr>
              <w:keepNext/>
              <w:keepLines/>
              <w:tabs>
                <w:tab w:val="center" w:pos="4819"/>
                <w:tab w:val="right" w:pos="9638"/>
              </w:tabs>
              <w:spacing w:before="200" w:after="0" w:line="240" w:lineRule="auto"/>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 xml:space="preserve">    </w:t>
            </w:r>
            <w:proofErr w:type="spellStart"/>
            <w:r w:rsidRPr="005044B9">
              <w:rPr>
                <w:rFonts w:ascii="Times New Roman" w:eastAsia="Times New Roman" w:hAnsi="Times New Roman" w:cs="Times New Roman"/>
                <w:sz w:val="24"/>
                <w:szCs w:val="24"/>
                <w:lang w:eastAsia="it-IT"/>
              </w:rPr>
              <w:t>Iemmolo</w:t>
            </w:r>
            <w:proofErr w:type="spellEnd"/>
            <w:r w:rsidRPr="005044B9">
              <w:rPr>
                <w:rFonts w:ascii="Times New Roman" w:eastAsia="Times New Roman" w:hAnsi="Times New Roman" w:cs="Times New Roman"/>
                <w:sz w:val="24"/>
                <w:szCs w:val="24"/>
                <w:lang w:eastAsia="it-IT"/>
              </w:rPr>
              <w:t xml:space="preserve"> Salvatore</w:t>
            </w:r>
          </w:p>
        </w:tc>
        <w:tc>
          <w:tcPr>
            <w:tcW w:w="2404" w:type="dxa"/>
            <w:tcBorders>
              <w:top w:val="single" w:sz="4" w:space="0" w:color="000000"/>
              <w:left w:val="single" w:sz="4" w:space="0" w:color="000000"/>
              <w:bottom w:val="single" w:sz="4" w:space="0" w:color="000000"/>
              <w:right w:val="single" w:sz="4" w:space="0" w:color="000000"/>
            </w:tcBorders>
            <w:vAlign w:val="center"/>
          </w:tcPr>
          <w:p w14:paraId="3DF1EF38"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proofErr w:type="spellStart"/>
            <w:r w:rsidRPr="005044B9">
              <w:rPr>
                <w:rFonts w:ascii="Times New Roman" w:eastAsia="Times New Roman" w:hAnsi="Times New Roman" w:cs="Times New Roman"/>
                <w:sz w:val="24"/>
                <w:szCs w:val="24"/>
                <w:lang w:eastAsia="it-IT"/>
              </w:rPr>
              <w:t>Iemmolo</w:t>
            </w:r>
            <w:proofErr w:type="spellEnd"/>
            <w:r w:rsidRPr="005044B9">
              <w:rPr>
                <w:rFonts w:ascii="Times New Roman" w:eastAsia="Times New Roman" w:hAnsi="Times New Roman" w:cs="Times New Roman"/>
                <w:sz w:val="24"/>
                <w:szCs w:val="24"/>
                <w:lang w:eastAsia="it-IT"/>
              </w:rPr>
              <w:t xml:space="preserve"> Salvatore</w:t>
            </w:r>
          </w:p>
        </w:tc>
      </w:tr>
      <w:tr w:rsidR="005044B9" w:rsidRPr="005044B9" w14:paraId="61920FAB" w14:textId="77777777" w:rsidTr="007F353F">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C10769B"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Inglese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EA2F599"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proofErr w:type="spellStart"/>
            <w:r w:rsidRPr="005044B9">
              <w:rPr>
                <w:rFonts w:ascii="Times New Roman" w:eastAsia="Times New Roman" w:hAnsi="Times New Roman" w:cs="Times New Roman"/>
                <w:sz w:val="24"/>
                <w:szCs w:val="24"/>
                <w:lang w:eastAsia="it-IT"/>
              </w:rPr>
              <w:t>Gilsenni</w:t>
            </w:r>
            <w:proofErr w:type="spellEnd"/>
            <w:r w:rsidRPr="005044B9">
              <w:rPr>
                <w:rFonts w:ascii="Times New Roman" w:eastAsia="Times New Roman" w:hAnsi="Times New Roman" w:cs="Times New Roman"/>
                <w:sz w:val="24"/>
                <w:szCs w:val="24"/>
                <w:lang w:eastAsia="it-IT"/>
              </w:rPr>
              <w:t xml:space="preserve"> Giovanni</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CB4A788"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Visone Roberta Fausta Ilaria</w:t>
            </w:r>
          </w:p>
        </w:tc>
        <w:tc>
          <w:tcPr>
            <w:tcW w:w="2404" w:type="dxa"/>
            <w:tcBorders>
              <w:top w:val="single" w:sz="4" w:space="0" w:color="000000"/>
              <w:left w:val="single" w:sz="4" w:space="0" w:color="000000"/>
              <w:bottom w:val="single" w:sz="4" w:space="0" w:color="000000"/>
              <w:right w:val="single" w:sz="4" w:space="0" w:color="000000"/>
            </w:tcBorders>
            <w:vAlign w:val="center"/>
          </w:tcPr>
          <w:p w14:paraId="598BC1AE"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Visone Roberta Fausta Ilaria</w:t>
            </w:r>
          </w:p>
        </w:tc>
      </w:tr>
      <w:tr w:rsidR="005044B9" w:rsidRPr="005044B9" w14:paraId="48BC6906"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B6FFCB2"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Spagnolo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23E0FE1"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Matrullo Anna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1F41510"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Matrullo Anna</w:t>
            </w:r>
          </w:p>
        </w:tc>
        <w:tc>
          <w:tcPr>
            <w:tcW w:w="2404" w:type="dxa"/>
            <w:tcBorders>
              <w:top w:val="single" w:sz="4" w:space="0" w:color="000000"/>
              <w:left w:val="single" w:sz="4" w:space="0" w:color="000000"/>
              <w:bottom w:val="single" w:sz="4" w:space="0" w:color="000000"/>
              <w:right w:val="single" w:sz="4" w:space="0" w:color="000000"/>
            </w:tcBorders>
            <w:vAlign w:val="center"/>
          </w:tcPr>
          <w:p w14:paraId="7BD8D6FC"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Matrullo Anna</w:t>
            </w:r>
          </w:p>
        </w:tc>
      </w:tr>
      <w:tr w:rsidR="005044B9" w:rsidRPr="005044B9" w14:paraId="4677AC00"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F15DF2C"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Cinese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051F8C94"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proofErr w:type="spellStart"/>
            <w:r w:rsidRPr="005044B9">
              <w:rPr>
                <w:rFonts w:ascii="Times New Roman" w:eastAsia="Times New Roman" w:hAnsi="Times New Roman" w:cs="Times New Roman"/>
                <w:sz w:val="24"/>
                <w:szCs w:val="24"/>
                <w:lang w:eastAsia="it-IT"/>
              </w:rPr>
              <w:t>Lonobile</w:t>
            </w:r>
            <w:proofErr w:type="spellEnd"/>
            <w:r w:rsidRPr="005044B9">
              <w:rPr>
                <w:rFonts w:ascii="Times New Roman" w:eastAsia="Times New Roman" w:hAnsi="Times New Roman" w:cs="Times New Roman"/>
                <w:sz w:val="24"/>
                <w:szCs w:val="24"/>
                <w:lang w:eastAsia="it-IT"/>
              </w:rPr>
              <w:t xml:space="preserve"> Roberta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2660CB54"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sz w:val="24"/>
                <w:szCs w:val="24"/>
                <w:lang w:eastAsia="it-IT"/>
              </w:rPr>
              <w:t>Barrella Roberto</w:t>
            </w:r>
          </w:p>
        </w:tc>
        <w:tc>
          <w:tcPr>
            <w:tcW w:w="2404" w:type="dxa"/>
            <w:tcBorders>
              <w:top w:val="single" w:sz="4" w:space="0" w:color="000000"/>
              <w:left w:val="single" w:sz="4" w:space="0" w:color="000000"/>
              <w:bottom w:val="single" w:sz="4" w:space="0" w:color="000000"/>
              <w:right w:val="single" w:sz="4" w:space="0" w:color="000000"/>
            </w:tcBorders>
            <w:vAlign w:val="center"/>
          </w:tcPr>
          <w:p w14:paraId="6A652CE1"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Esposito Marianna</w:t>
            </w:r>
          </w:p>
        </w:tc>
      </w:tr>
      <w:tr w:rsidR="005044B9" w:rsidRPr="005044B9" w14:paraId="750F3D13"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80E43EE"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RC</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650E9AF"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Di Marzo Cira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921D1E3"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Di Marzo Cira</w:t>
            </w:r>
          </w:p>
        </w:tc>
        <w:tc>
          <w:tcPr>
            <w:tcW w:w="2404" w:type="dxa"/>
            <w:tcBorders>
              <w:top w:val="single" w:sz="4" w:space="0" w:color="000000"/>
              <w:left w:val="single" w:sz="4" w:space="0" w:color="000000"/>
              <w:bottom w:val="single" w:sz="4" w:space="0" w:color="000000"/>
              <w:right w:val="single" w:sz="4" w:space="0" w:color="000000"/>
            </w:tcBorders>
            <w:vAlign w:val="center"/>
          </w:tcPr>
          <w:p w14:paraId="217DE036"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Di Marzo Cira</w:t>
            </w:r>
          </w:p>
        </w:tc>
      </w:tr>
      <w:tr w:rsidR="005044B9" w:rsidRPr="005044B9" w14:paraId="28D993EB" w14:textId="77777777" w:rsidTr="007F353F">
        <w:trPr>
          <w:trHeight w:val="320"/>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4A6EA5A"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Scienze Motorie e Sportive</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27960A0"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Terracciano Italia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7CC37A"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Terracciano Italia</w:t>
            </w:r>
          </w:p>
        </w:tc>
        <w:tc>
          <w:tcPr>
            <w:tcW w:w="2404" w:type="dxa"/>
            <w:tcBorders>
              <w:top w:val="single" w:sz="4" w:space="0" w:color="000000"/>
              <w:left w:val="single" w:sz="4" w:space="0" w:color="000000"/>
              <w:bottom w:val="single" w:sz="4" w:space="0" w:color="000000"/>
              <w:right w:val="single" w:sz="4" w:space="0" w:color="000000"/>
            </w:tcBorders>
            <w:vAlign w:val="center"/>
          </w:tcPr>
          <w:p w14:paraId="0E63E1C9"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Terracciano Italia</w:t>
            </w:r>
          </w:p>
        </w:tc>
      </w:tr>
      <w:tr w:rsidR="005044B9" w:rsidRPr="005044B9" w14:paraId="6B0D5CED"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3E0C652E"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Matematica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C926222"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proofErr w:type="gramStart"/>
            <w:r w:rsidRPr="005044B9">
              <w:rPr>
                <w:rFonts w:ascii="Times New Roman" w:eastAsia="Times New Roman" w:hAnsi="Times New Roman" w:cs="Times New Roman"/>
                <w:sz w:val="24"/>
                <w:szCs w:val="24"/>
                <w:lang w:eastAsia="it-IT"/>
              </w:rPr>
              <w:t>Marino  Emilia</w:t>
            </w:r>
            <w:proofErr w:type="gramEnd"/>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6CBBD0C"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Marino Emilia</w:t>
            </w:r>
          </w:p>
        </w:tc>
        <w:tc>
          <w:tcPr>
            <w:tcW w:w="2404" w:type="dxa"/>
            <w:tcBorders>
              <w:top w:val="single" w:sz="4" w:space="0" w:color="000000"/>
              <w:left w:val="single" w:sz="4" w:space="0" w:color="000000"/>
              <w:bottom w:val="single" w:sz="4" w:space="0" w:color="000000"/>
              <w:right w:val="single" w:sz="4" w:space="0" w:color="000000"/>
            </w:tcBorders>
            <w:vAlign w:val="center"/>
          </w:tcPr>
          <w:p w14:paraId="2120313B"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Nunziata Teresa</w:t>
            </w:r>
          </w:p>
        </w:tc>
      </w:tr>
      <w:tr w:rsidR="005044B9" w:rsidRPr="005044B9" w14:paraId="12F9B08A"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7AB2EEA6"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Geografia Turistica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3D7A4E91"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sz w:val="24"/>
                <w:szCs w:val="24"/>
                <w:lang w:eastAsia="it-IT"/>
              </w:rPr>
              <w:t>Marino Maria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1824D8AF"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Marino Maria</w:t>
            </w:r>
          </w:p>
        </w:tc>
        <w:tc>
          <w:tcPr>
            <w:tcW w:w="2404" w:type="dxa"/>
            <w:tcBorders>
              <w:top w:val="single" w:sz="4" w:space="0" w:color="000000"/>
              <w:left w:val="single" w:sz="4" w:space="0" w:color="000000"/>
              <w:bottom w:val="single" w:sz="4" w:space="0" w:color="000000"/>
              <w:right w:val="single" w:sz="4" w:space="0" w:color="000000"/>
            </w:tcBorders>
            <w:vAlign w:val="center"/>
          </w:tcPr>
          <w:p w14:paraId="58997A67"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Romano Fortuna</w:t>
            </w:r>
          </w:p>
        </w:tc>
      </w:tr>
      <w:tr w:rsidR="005044B9" w:rsidRPr="005044B9" w14:paraId="56C3629C"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0FF65FEC"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Discipline turistiche e aziendali</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79CAA6A4"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D’</w:t>
            </w:r>
            <w:proofErr w:type="spellStart"/>
            <w:r w:rsidRPr="005044B9">
              <w:rPr>
                <w:rFonts w:ascii="Times New Roman" w:eastAsia="Times New Roman" w:hAnsi="Times New Roman" w:cs="Times New Roman"/>
                <w:sz w:val="24"/>
                <w:szCs w:val="24"/>
                <w:lang w:eastAsia="it-IT"/>
              </w:rPr>
              <w:t>Argenzio</w:t>
            </w:r>
            <w:proofErr w:type="spellEnd"/>
            <w:r w:rsidRPr="005044B9">
              <w:rPr>
                <w:rFonts w:ascii="Times New Roman" w:eastAsia="Times New Roman" w:hAnsi="Times New Roman" w:cs="Times New Roman"/>
                <w:sz w:val="24"/>
                <w:szCs w:val="24"/>
                <w:lang w:eastAsia="it-IT"/>
              </w:rPr>
              <w:t xml:space="preserve"> Vincenza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E67CD79"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r w:rsidRPr="005044B9">
              <w:rPr>
                <w:rFonts w:ascii="Times New Roman" w:eastAsia="Times New Roman" w:hAnsi="Times New Roman" w:cs="Times New Roman"/>
                <w:sz w:val="24"/>
                <w:szCs w:val="24"/>
                <w:lang w:eastAsia="it-IT"/>
              </w:rPr>
              <w:t>D’</w:t>
            </w:r>
            <w:proofErr w:type="spellStart"/>
            <w:r w:rsidRPr="005044B9">
              <w:rPr>
                <w:rFonts w:ascii="Times New Roman" w:eastAsia="Times New Roman" w:hAnsi="Times New Roman" w:cs="Times New Roman"/>
                <w:sz w:val="24"/>
                <w:szCs w:val="24"/>
                <w:lang w:eastAsia="it-IT"/>
              </w:rPr>
              <w:t>Argenzio</w:t>
            </w:r>
            <w:proofErr w:type="spellEnd"/>
            <w:r w:rsidRPr="005044B9">
              <w:rPr>
                <w:rFonts w:ascii="Times New Roman" w:eastAsia="Times New Roman" w:hAnsi="Times New Roman" w:cs="Times New Roman"/>
                <w:sz w:val="24"/>
                <w:szCs w:val="24"/>
                <w:lang w:eastAsia="it-IT"/>
              </w:rPr>
              <w:t xml:space="preserve"> Vincenza</w:t>
            </w:r>
          </w:p>
        </w:tc>
        <w:tc>
          <w:tcPr>
            <w:tcW w:w="2404" w:type="dxa"/>
            <w:tcBorders>
              <w:top w:val="single" w:sz="4" w:space="0" w:color="000000"/>
              <w:left w:val="single" w:sz="4" w:space="0" w:color="000000"/>
              <w:bottom w:val="single" w:sz="4" w:space="0" w:color="000000"/>
              <w:right w:val="single" w:sz="4" w:space="0" w:color="000000"/>
            </w:tcBorders>
            <w:vAlign w:val="center"/>
          </w:tcPr>
          <w:p w14:paraId="1F428A61"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r w:rsidRPr="005044B9">
              <w:rPr>
                <w:rFonts w:ascii="Times New Roman" w:eastAsia="Times New Roman" w:hAnsi="Times New Roman" w:cs="Times New Roman"/>
                <w:sz w:val="24"/>
                <w:szCs w:val="24"/>
                <w:lang w:eastAsia="it-IT"/>
              </w:rPr>
              <w:t>D’</w:t>
            </w:r>
            <w:proofErr w:type="spellStart"/>
            <w:r w:rsidRPr="005044B9">
              <w:rPr>
                <w:rFonts w:ascii="Times New Roman" w:eastAsia="Times New Roman" w:hAnsi="Times New Roman" w:cs="Times New Roman"/>
                <w:sz w:val="24"/>
                <w:szCs w:val="24"/>
                <w:lang w:eastAsia="it-IT"/>
              </w:rPr>
              <w:t>Argenzio</w:t>
            </w:r>
            <w:proofErr w:type="spellEnd"/>
            <w:r w:rsidRPr="005044B9">
              <w:rPr>
                <w:rFonts w:ascii="Times New Roman" w:eastAsia="Times New Roman" w:hAnsi="Times New Roman" w:cs="Times New Roman"/>
                <w:sz w:val="24"/>
                <w:szCs w:val="24"/>
                <w:lang w:eastAsia="it-IT"/>
              </w:rPr>
              <w:t xml:space="preserve"> Vincenza</w:t>
            </w:r>
          </w:p>
        </w:tc>
      </w:tr>
      <w:tr w:rsidR="005044B9" w:rsidRPr="005044B9" w14:paraId="35F09FA2"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20AADD6E"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Diritto e legislazione turistica</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55FD87DF"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proofErr w:type="spellStart"/>
            <w:r w:rsidRPr="005044B9">
              <w:rPr>
                <w:rFonts w:ascii="Times New Roman" w:eastAsia="Times New Roman" w:hAnsi="Times New Roman" w:cs="Times New Roman"/>
                <w:sz w:val="24"/>
                <w:szCs w:val="24"/>
                <w:lang w:eastAsia="it-IT"/>
              </w:rPr>
              <w:t>Arcopinto</w:t>
            </w:r>
            <w:proofErr w:type="spellEnd"/>
            <w:r w:rsidRPr="005044B9">
              <w:rPr>
                <w:rFonts w:ascii="Times New Roman" w:eastAsia="Times New Roman" w:hAnsi="Times New Roman" w:cs="Times New Roman"/>
                <w:sz w:val="24"/>
                <w:szCs w:val="24"/>
                <w:lang w:eastAsia="it-IT"/>
              </w:rPr>
              <w:t xml:space="preserve"> Consiglia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7A5257B7"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b/>
                <w:color w:val="000000"/>
                <w:sz w:val="24"/>
                <w:szCs w:val="24"/>
                <w:u w:val="single"/>
                <w:lang w:eastAsia="it-IT"/>
              </w:rPr>
            </w:pPr>
            <w:proofErr w:type="spellStart"/>
            <w:r w:rsidRPr="005044B9">
              <w:rPr>
                <w:rFonts w:ascii="Times New Roman" w:eastAsia="Times New Roman" w:hAnsi="Times New Roman" w:cs="Times New Roman"/>
                <w:sz w:val="24"/>
                <w:szCs w:val="24"/>
                <w:lang w:eastAsia="it-IT"/>
              </w:rPr>
              <w:t>Arcopinto</w:t>
            </w:r>
            <w:proofErr w:type="spellEnd"/>
            <w:r w:rsidRPr="005044B9">
              <w:rPr>
                <w:rFonts w:ascii="Times New Roman" w:eastAsia="Times New Roman" w:hAnsi="Times New Roman" w:cs="Times New Roman"/>
                <w:sz w:val="24"/>
                <w:szCs w:val="24"/>
                <w:lang w:eastAsia="it-IT"/>
              </w:rPr>
              <w:t xml:space="preserve"> Consiglia</w:t>
            </w:r>
          </w:p>
        </w:tc>
        <w:tc>
          <w:tcPr>
            <w:tcW w:w="2404" w:type="dxa"/>
            <w:tcBorders>
              <w:top w:val="single" w:sz="4" w:space="0" w:color="000000"/>
              <w:left w:val="single" w:sz="4" w:space="0" w:color="000000"/>
              <w:bottom w:val="single" w:sz="4" w:space="0" w:color="000000"/>
              <w:right w:val="single" w:sz="4" w:space="0" w:color="000000"/>
            </w:tcBorders>
            <w:vAlign w:val="center"/>
          </w:tcPr>
          <w:p w14:paraId="43FC024A" w14:textId="77777777" w:rsidR="005044B9" w:rsidRPr="005044B9" w:rsidRDefault="005044B9" w:rsidP="005044B9">
            <w:pPr>
              <w:tabs>
                <w:tab w:val="left" w:pos="4160"/>
                <w:tab w:val="center" w:pos="4819"/>
                <w:tab w:val="right" w:pos="9638"/>
              </w:tabs>
              <w:spacing w:after="0" w:line="240" w:lineRule="auto"/>
              <w:jc w:val="center"/>
              <w:rPr>
                <w:rFonts w:ascii="Times New Roman" w:eastAsia="Times New Roman" w:hAnsi="Times New Roman" w:cs="Times New Roman"/>
                <w:sz w:val="24"/>
                <w:szCs w:val="24"/>
                <w:lang w:eastAsia="it-IT"/>
              </w:rPr>
            </w:pPr>
            <w:proofErr w:type="spellStart"/>
            <w:r w:rsidRPr="005044B9">
              <w:rPr>
                <w:rFonts w:ascii="Times New Roman" w:eastAsia="Times New Roman" w:hAnsi="Times New Roman" w:cs="Times New Roman"/>
                <w:sz w:val="24"/>
                <w:szCs w:val="24"/>
                <w:lang w:eastAsia="it-IT"/>
              </w:rPr>
              <w:t>Arcopinto</w:t>
            </w:r>
            <w:proofErr w:type="spellEnd"/>
            <w:r w:rsidRPr="005044B9">
              <w:rPr>
                <w:rFonts w:ascii="Times New Roman" w:eastAsia="Times New Roman" w:hAnsi="Times New Roman" w:cs="Times New Roman"/>
                <w:sz w:val="24"/>
                <w:szCs w:val="24"/>
                <w:lang w:eastAsia="it-IT"/>
              </w:rPr>
              <w:t xml:space="preserve"> Consiglia</w:t>
            </w:r>
          </w:p>
        </w:tc>
      </w:tr>
      <w:tr w:rsidR="005044B9" w:rsidRPr="005044B9" w14:paraId="206F9A04" w14:textId="77777777" w:rsidTr="007F353F">
        <w:trPr>
          <w:trHeight w:val="2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tcPr>
          <w:p w14:paraId="6B28E004" w14:textId="77777777" w:rsidR="005044B9" w:rsidRPr="005044B9" w:rsidRDefault="005044B9" w:rsidP="005044B9">
            <w:pPr>
              <w:pBdr>
                <w:top w:val="nil"/>
                <w:left w:val="nil"/>
                <w:bottom w:val="nil"/>
                <w:right w:val="nil"/>
                <w:between w:val="nil"/>
              </w:pBdr>
              <w:tabs>
                <w:tab w:val="left" w:pos="4160"/>
                <w:tab w:val="center" w:pos="4819"/>
                <w:tab w:val="right" w:pos="9638"/>
              </w:tabs>
              <w:spacing w:after="0" w:line="240" w:lineRule="auto"/>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color w:val="000000"/>
                <w:sz w:val="24"/>
                <w:szCs w:val="24"/>
                <w:lang w:eastAsia="it-IT"/>
              </w:rPr>
              <w:t>Arte e territorio</w:t>
            </w:r>
          </w:p>
        </w:tc>
        <w:tc>
          <w:tcPr>
            <w:tcW w:w="2401" w:type="dxa"/>
            <w:tcBorders>
              <w:top w:val="single" w:sz="8" w:space="0" w:color="000000"/>
              <w:bottom w:val="single" w:sz="8" w:space="0" w:color="000000"/>
              <w:right w:val="single" w:sz="8" w:space="0" w:color="000000"/>
            </w:tcBorders>
            <w:shd w:val="clear" w:color="auto" w:fill="FFFFFF"/>
            <w:tcMar>
              <w:top w:w="28" w:type="dxa"/>
              <w:left w:w="0" w:type="dxa"/>
              <w:bottom w:w="28" w:type="dxa"/>
              <w:right w:w="28" w:type="dxa"/>
            </w:tcMar>
            <w:vAlign w:val="center"/>
          </w:tcPr>
          <w:p w14:paraId="1A26F550"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sz w:val="24"/>
                <w:szCs w:val="24"/>
                <w:lang w:eastAsia="it-IT"/>
              </w:rPr>
              <w:t xml:space="preserve"> Basile Claudia</w:t>
            </w:r>
          </w:p>
        </w:tc>
        <w:tc>
          <w:tcPr>
            <w:tcW w:w="2401"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639DBB47" w14:textId="77777777" w:rsidR="005044B9" w:rsidRPr="005044B9" w:rsidRDefault="005044B9" w:rsidP="005044B9">
            <w:pPr>
              <w:pBdr>
                <w:top w:val="nil"/>
                <w:left w:val="nil"/>
                <w:bottom w:val="nil"/>
                <w:right w:val="nil"/>
                <w:between w:val="nil"/>
              </w:pBdr>
              <w:tabs>
                <w:tab w:val="center" w:pos="4819"/>
                <w:tab w:val="right" w:pos="9638"/>
              </w:tabs>
              <w:spacing w:after="0" w:line="240" w:lineRule="auto"/>
              <w:jc w:val="center"/>
              <w:rPr>
                <w:rFonts w:ascii="Times New Roman" w:eastAsia="Times New Roman" w:hAnsi="Times New Roman" w:cs="Times New Roman"/>
                <w:color w:val="000000"/>
                <w:sz w:val="24"/>
                <w:szCs w:val="24"/>
                <w:lang w:eastAsia="it-IT"/>
              </w:rPr>
            </w:pPr>
            <w:r w:rsidRPr="005044B9">
              <w:rPr>
                <w:rFonts w:ascii="Times New Roman" w:eastAsia="Times New Roman" w:hAnsi="Times New Roman" w:cs="Times New Roman"/>
                <w:sz w:val="24"/>
                <w:szCs w:val="24"/>
                <w:lang w:eastAsia="it-IT"/>
              </w:rPr>
              <w:t>Tiziana La Marca</w:t>
            </w:r>
          </w:p>
        </w:tc>
        <w:tc>
          <w:tcPr>
            <w:tcW w:w="2404" w:type="dxa"/>
            <w:tcBorders>
              <w:top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tcPr>
          <w:p w14:paraId="35267BFE" w14:textId="77777777" w:rsidR="005044B9" w:rsidRPr="005044B9" w:rsidRDefault="005044B9" w:rsidP="005044B9">
            <w:pPr>
              <w:tabs>
                <w:tab w:val="center" w:pos="4819"/>
                <w:tab w:val="right" w:pos="9638"/>
              </w:tabs>
              <w:spacing w:after="0" w:line="240" w:lineRule="auto"/>
              <w:jc w:val="center"/>
              <w:rPr>
                <w:rFonts w:ascii="Times New Roman" w:eastAsia="Times New Roman" w:hAnsi="Times New Roman" w:cs="Times New Roman"/>
                <w:color w:val="000000"/>
                <w:sz w:val="24"/>
                <w:szCs w:val="24"/>
                <w:u w:val="single"/>
                <w:lang w:eastAsia="it-IT"/>
              </w:rPr>
            </w:pPr>
            <w:r w:rsidRPr="005044B9">
              <w:rPr>
                <w:rFonts w:ascii="Times New Roman" w:eastAsia="Times New Roman" w:hAnsi="Times New Roman" w:cs="Times New Roman"/>
                <w:sz w:val="24"/>
                <w:szCs w:val="24"/>
                <w:lang w:eastAsia="it-IT"/>
              </w:rPr>
              <w:t>Tiziana La Marca</w:t>
            </w:r>
          </w:p>
        </w:tc>
      </w:tr>
    </w:tbl>
    <w:p w14:paraId="74743DA7"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2A6E2455"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5E74A3AC"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3.3 Composizione e storia della classe</w:t>
      </w:r>
    </w:p>
    <w:p w14:paraId="3BB7F2AC"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7376DE22" w14:textId="267DD3C5"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La classe è composta da 18 alunne, tutte frequentanti. </w:t>
      </w:r>
    </w:p>
    <w:p w14:paraId="3234A23B"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lastRenderedPageBreak/>
        <w:t xml:space="preserve">Nel corso del triennio la classe non ha goduto di una continuità didattica in diverse discipline; si sono, infatti, alternati docenti diversi per le discipline di Italiano e Storia, Storia dell’Arte e Inglese; nell’ultimo anno sono cambiati i docenti di Matematica, Geografia e Cinese. Questa discontinuità ha portato inevitabilmente, durante tutto il triennio, ad un adattamento continuo con annessi problemi e difficoltà da parte di studenti e docenti, per ripristinare gli equilibri e la continuità interrotti. </w:t>
      </w:r>
    </w:p>
    <w:p w14:paraId="28409038"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4FE98591" w14:textId="5CF15DC1"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Al terzo anno la classe era composta 18 alunne, tutte con frequenza regolare, rispettosa delle regole e corretta nei comportamenti interpersonali. Un nutrito gruppo di alunne si mostrava decisamente più motivato, più attivo e più interessato, in pressoché tutte le occasioni di apprendimento offerte dalla scuola; mentre un altro gruppo evidenziava carenze a livello espressivo o logico-deduttivo, un metodo di studio piuttosto mnemonico e, a volte, scarsa autonomia. Nella seconda fase dell’anno le alunne più deboli facevano registrare sensibili miglioramenti, sia nella partecipazione in classe sia nello studio domestico.</w:t>
      </w:r>
    </w:p>
    <w:p w14:paraId="4CB5E19E" w14:textId="77777777"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Pertanto i risultati raggiunti dalla classe, sia in termini didattici che comportamentali, sono stati ampiamente soddisfacenti, o solo sufficienti, in relazione ai livelli di partenza di ciascuna alunna.</w:t>
      </w:r>
    </w:p>
    <w:p w14:paraId="789D5159"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4646B333" w14:textId="77777777"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Al quarto anno la classe era composta sempre da 18 alunne, tutte con frequenza regolare. All’inizio dell’anno la classe dimostrava ancora un interesse piuttosto selettivo e una partecipazione spesso passiva e indolente alle attività proposte educative. Da un punto di vista dei risultati finali, la classe si presentava sempre divisa in tre fasce di livello, come l’anno precedente: di base, sufficiente ed intermedio. Con la Didattica a Distanza la partecipazione di buona parte della classe non è sempre stata attiva e collaborativa, e anche l’attenzione nei webinar e lo studio domestico è spesso stato discontinuo, in particolare per le allieve che presentavano lacune in più discipline che non sono state recuperate in modo adeguato. </w:t>
      </w:r>
    </w:p>
    <w:p w14:paraId="21558CB6" w14:textId="77777777"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p>
    <w:p w14:paraId="6A03EC25" w14:textId="21491C09"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All’inizio dell’anno corrente le allieve hanno fatto registrare un comportamento nei rapporti interpersonali corretto e rispettoso delle regole. Dal punto di vista didattico, le alunne sono state </w:t>
      </w:r>
      <w:r w:rsidR="00936F5C">
        <w:rPr>
          <w:rFonts w:ascii="Times New Roman" w:eastAsia="Times New Roman" w:hAnsi="Times New Roman" w:cs="Times New Roman"/>
          <w:sz w:val="28"/>
          <w:szCs w:val="28"/>
          <w:lang w:eastAsia="it-IT"/>
        </w:rPr>
        <w:t>sufficientemente</w:t>
      </w:r>
      <w:r w:rsidRPr="005044B9">
        <w:rPr>
          <w:rFonts w:ascii="Times New Roman" w:eastAsia="Times New Roman" w:hAnsi="Times New Roman" w:cs="Times New Roman"/>
          <w:sz w:val="28"/>
          <w:szCs w:val="28"/>
          <w:lang w:eastAsia="it-IT"/>
        </w:rPr>
        <w:t xml:space="preserve"> propositive e partecipi alle attività proposte, anche se l’impegno non è sempre stato costante soprattutto nella Didattica Integrata e Mista. Per quanto riguarda i livelli di apprendimento, la classe si attesta globalmente su un livello medio di preparazione, ad eccezione di poche alunne le quali hanno raggiunto un livello di preparazione appena sufficiente e di un secondo gruppo di alunne che, invece, hanno ottenuto risultati buoni in diverse discipline. È d’uopo segnalare un gruppetto esiguo di alunne che presentano lacune in più discipline, per mancanza di volontà e organizzazione dello studio scarsa o inadeguata, per le quali sono state predisposte attività di recupero in itinere.</w:t>
      </w:r>
    </w:p>
    <w:p w14:paraId="338732F7" w14:textId="77777777"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Al termine del triennio la maggior parte del gruppo classe, pur eterogeneo per attitudine e capacità nei confronti delle singole discipline, ritmi di apprendimento e competenze espressive, dimostra di possedere un metodo di lavoro accettabile e di aver recuperato </w:t>
      </w:r>
      <w:r w:rsidRPr="005044B9">
        <w:rPr>
          <w:rFonts w:ascii="Times New Roman" w:eastAsia="Times New Roman" w:hAnsi="Times New Roman" w:cs="Times New Roman"/>
          <w:sz w:val="28"/>
          <w:szCs w:val="28"/>
          <w:lang w:eastAsia="it-IT"/>
        </w:rPr>
        <w:lastRenderedPageBreak/>
        <w:t xml:space="preserve">un’adeguata motivazione nei confronti dello studio, nonché di aver acquisito, anche se in modo diversificato, le competenze previste. </w:t>
      </w:r>
    </w:p>
    <w:p w14:paraId="64BAFA4E"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74217499" w14:textId="77777777" w:rsidR="005044B9" w:rsidRPr="005044B9" w:rsidRDefault="005044B9" w:rsidP="005044B9">
      <w:pPr>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3.4 Strategie e metodi per l’inclusione</w:t>
      </w:r>
    </w:p>
    <w:p w14:paraId="428311DC"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Il consiglio di classe ha operato in coerenza con il Piano per l'inclusione che definisce le modalità' per l'utilizzo coordinato delle risorse, che dovranno essere finalizzate alla modifica dei contesti inabilitanti, all'individuazione dei facilitatori di contesto, alla progettazione e programmazione degli interventi di miglioramento della qualità dell'inclusione scolastica. La presenza di alunni che necessitano di un’attenzione speciale a causa di uno svantaggio sociale/culturale o scolastico richiede la messa a punto di strategie complesse atte a offrire servizi stabili e punti di riferimento qualificati attraverso l’individualizzazione e la personalizzazione dei percorsi formativi progettati e realizzati dai consigli di classe (piani didattici personalizzati). Il consiglio di classe ha predisposto le azioni di osservazione e di screening attraverso le procedure attivate dalla scuola; ha incoraggiato l’apprendimento collaborativo (cooperative learning) favorendo le attività in piccoli gruppi; ha sostenuto e promosso un approccio strategico nello studio utilizzando mediatori didattici facilitanti l’apprendimento (strumenti compensativi e misure dispensative); ha privilegiato l’apprendimento esperienziale e laboratoriale; ha previsto momenti di affiancamento (peer to peer) per un immediato intervento di supporto. </w:t>
      </w:r>
    </w:p>
    <w:p w14:paraId="3950FD90" w14:textId="0D3D4FD9" w:rsidR="005044B9" w:rsidRPr="005044B9" w:rsidRDefault="00936F5C" w:rsidP="005044B9">
      <w:pPr>
        <w:spacing w:after="0" w:line="240" w:lineRule="auto"/>
        <w:jc w:val="both"/>
        <w:rPr>
          <w:rFonts w:ascii="Times New Roman" w:eastAsia="Times New Roman" w:hAnsi="Times New Roman" w:cs="Times New Roman"/>
          <w:sz w:val="28"/>
          <w:szCs w:val="28"/>
          <w:lang w:eastAsia="it-IT"/>
        </w:rPr>
      </w:pPr>
      <w:r>
        <w:rPr>
          <w:rFonts w:ascii="Times New Roman" w:eastAsia="Times New Roman" w:hAnsi="Times New Roman" w:cs="Times New Roman"/>
          <w:sz w:val="28"/>
          <w:szCs w:val="28"/>
          <w:lang w:eastAsia="it-IT"/>
        </w:rPr>
        <w:t xml:space="preserve">Con l’obiettivo di garantire l’inclusione di tutti gli alunni, sono state messe in atto le misure dispensative e compensative richieste. </w:t>
      </w:r>
    </w:p>
    <w:p w14:paraId="731C5294" w14:textId="77777777" w:rsidR="005044B9" w:rsidRPr="005044B9" w:rsidRDefault="005044B9" w:rsidP="005044B9">
      <w:pPr>
        <w:rPr>
          <w:rFonts w:ascii="Times New Roman" w:eastAsia="Times New Roman" w:hAnsi="Times New Roman" w:cs="Times New Roman"/>
          <w:sz w:val="28"/>
          <w:szCs w:val="28"/>
          <w:highlight w:val="yellow"/>
          <w:lang w:eastAsia="it-IT"/>
        </w:rPr>
      </w:pPr>
    </w:p>
    <w:p w14:paraId="2098ECBB"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25BE8A3E"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19CA2ADE"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7BDB3EEB"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2509A706"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7E594926"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2582AF2"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B744E5F"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7EF5ECA"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51441C6"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352C3354"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7BB9F4A7"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27EBB463"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18740E69"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3759A0D2"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047B677E"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0D3E0007"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1E93C950"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B3A9CA3" w14:textId="77777777" w:rsidR="00936F5C" w:rsidRDefault="00936F5C" w:rsidP="005044B9">
      <w:pPr>
        <w:jc w:val="center"/>
        <w:rPr>
          <w:rFonts w:ascii="Times New Roman" w:eastAsia="Times New Roman" w:hAnsi="Times New Roman" w:cs="Times New Roman"/>
          <w:b/>
          <w:sz w:val="28"/>
          <w:szCs w:val="28"/>
          <w:lang w:eastAsia="it-IT"/>
        </w:rPr>
      </w:pPr>
    </w:p>
    <w:p w14:paraId="269EC174" w14:textId="042CF188" w:rsidR="005044B9" w:rsidRPr="005044B9" w:rsidRDefault="005044B9" w:rsidP="005044B9">
      <w:pPr>
        <w:jc w:val="center"/>
        <w:rPr>
          <w:rFonts w:ascii="Times New Roman" w:eastAsia="Times New Roman" w:hAnsi="Times New Roman" w:cs="Times New Roman"/>
          <w:sz w:val="28"/>
          <w:szCs w:val="28"/>
          <w:lang w:eastAsia="it-IT"/>
        </w:rPr>
      </w:pPr>
      <w:r w:rsidRPr="005044B9">
        <w:rPr>
          <w:rFonts w:ascii="Times New Roman" w:eastAsia="Times New Roman" w:hAnsi="Times New Roman" w:cs="Times New Roman"/>
          <w:b/>
          <w:sz w:val="28"/>
          <w:szCs w:val="28"/>
          <w:lang w:eastAsia="it-IT"/>
        </w:rPr>
        <w:lastRenderedPageBreak/>
        <w:t>4 INDICAZIONI GENERALI ATTIVITÀ DIDATTICA</w:t>
      </w:r>
    </w:p>
    <w:p w14:paraId="33704C3E"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4.1 Ambienti di apprendimento</w:t>
      </w:r>
    </w:p>
    <w:p w14:paraId="7629BCD6"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3A3E6789"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Il Consiglio di Classe, al fine di promuovere gli aspetti fondanti delle aree d’istruzione generale e d’indirizzo e di favorire l’apprendimento per competenze si avvale di diverse metodologie didattiche: cooperative learning, </w:t>
      </w:r>
      <w:proofErr w:type="spellStart"/>
      <w:r w:rsidRPr="005044B9">
        <w:rPr>
          <w:rFonts w:ascii="Times New Roman" w:eastAsia="Times New Roman" w:hAnsi="Times New Roman" w:cs="Times New Roman"/>
          <w:sz w:val="28"/>
          <w:szCs w:val="28"/>
          <w:lang w:eastAsia="it-IT"/>
        </w:rPr>
        <w:t>problem</w:t>
      </w:r>
      <w:proofErr w:type="spellEnd"/>
      <w:r w:rsidRPr="005044B9">
        <w:rPr>
          <w:rFonts w:ascii="Times New Roman" w:eastAsia="Times New Roman" w:hAnsi="Times New Roman" w:cs="Times New Roman"/>
          <w:sz w:val="28"/>
          <w:szCs w:val="28"/>
          <w:lang w:eastAsia="it-IT"/>
        </w:rPr>
        <w:t xml:space="preserve"> solving, </w:t>
      </w:r>
      <w:proofErr w:type="spellStart"/>
      <w:r w:rsidRPr="005044B9">
        <w:rPr>
          <w:rFonts w:ascii="Times New Roman" w:eastAsia="Times New Roman" w:hAnsi="Times New Roman" w:cs="Times New Roman"/>
          <w:sz w:val="28"/>
          <w:szCs w:val="28"/>
          <w:lang w:eastAsia="it-IT"/>
        </w:rPr>
        <w:t>flipped</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classroom</w:t>
      </w:r>
      <w:proofErr w:type="spellEnd"/>
      <w:r w:rsidRPr="005044B9">
        <w:rPr>
          <w:rFonts w:ascii="Times New Roman" w:eastAsia="Times New Roman" w:hAnsi="Times New Roman" w:cs="Times New Roman"/>
          <w:sz w:val="28"/>
          <w:szCs w:val="28"/>
          <w:lang w:eastAsia="it-IT"/>
        </w:rPr>
        <w:t>, didattica laboratoriale, CDD, didattica integrata, MLTV.</w:t>
      </w:r>
    </w:p>
    <w:p w14:paraId="0716CE1C"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Gli ambienti di apprendimento sono stati caratterizzati dall’utilizzo di tecnologie multimediali. Nello svolgimento dell’attività didattica in presenza sono stati utilizzati spazi quali aule e laboratori e strumenti quali videoproiettore, computer, attrezzature audiovideo e tablet; per le attività didattiche che si sono svolte in modalità a distanza, in modalità sincrona </w:t>
      </w:r>
      <w:proofErr w:type="spellStart"/>
      <w:r w:rsidRPr="005044B9">
        <w:rPr>
          <w:rFonts w:ascii="Times New Roman" w:eastAsia="Times New Roman" w:hAnsi="Times New Roman" w:cs="Times New Roman"/>
          <w:sz w:val="28"/>
          <w:szCs w:val="28"/>
          <w:lang w:eastAsia="it-IT"/>
        </w:rPr>
        <w:t>ed</w:t>
      </w:r>
      <w:proofErr w:type="spellEnd"/>
      <w:r w:rsidRPr="005044B9">
        <w:rPr>
          <w:rFonts w:ascii="Times New Roman" w:eastAsia="Times New Roman" w:hAnsi="Times New Roman" w:cs="Times New Roman"/>
          <w:sz w:val="28"/>
          <w:szCs w:val="28"/>
          <w:lang w:eastAsia="it-IT"/>
        </w:rPr>
        <w:t xml:space="preserve"> asincrona, sono stati utilizzati mezzi quali Computer, smartphone e Tablet e ambienti di apprendimento quali  Piattaforma Europa Digital School, Google Drive, Google </w:t>
      </w:r>
      <w:proofErr w:type="spellStart"/>
      <w:r w:rsidRPr="005044B9">
        <w:rPr>
          <w:rFonts w:ascii="Times New Roman" w:eastAsia="Times New Roman" w:hAnsi="Times New Roman" w:cs="Times New Roman"/>
          <w:sz w:val="28"/>
          <w:szCs w:val="28"/>
          <w:lang w:eastAsia="it-IT"/>
        </w:rPr>
        <w:t>Classroom</w:t>
      </w:r>
      <w:proofErr w:type="spellEnd"/>
      <w:r w:rsidRPr="005044B9">
        <w:rPr>
          <w:rFonts w:ascii="Times New Roman" w:eastAsia="Times New Roman" w:hAnsi="Times New Roman" w:cs="Times New Roman"/>
          <w:sz w:val="28"/>
          <w:szCs w:val="28"/>
          <w:lang w:eastAsia="it-IT"/>
        </w:rPr>
        <w:t xml:space="preserve">, Google Maps, </w:t>
      </w:r>
      <w:proofErr w:type="spellStart"/>
      <w:r w:rsidRPr="005044B9">
        <w:rPr>
          <w:rFonts w:ascii="Times New Roman" w:eastAsia="Times New Roman" w:hAnsi="Times New Roman" w:cs="Times New Roman"/>
          <w:sz w:val="28"/>
          <w:szCs w:val="28"/>
          <w:lang w:eastAsia="it-IT"/>
        </w:rPr>
        <w:t>Coogle</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Webnode</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Mentimeter</w:t>
      </w:r>
      <w:proofErr w:type="spellEnd"/>
      <w:r w:rsidRPr="005044B9">
        <w:rPr>
          <w:rFonts w:ascii="Times New Roman" w:eastAsia="Times New Roman" w:hAnsi="Times New Roman" w:cs="Times New Roman"/>
          <w:sz w:val="28"/>
          <w:szCs w:val="28"/>
          <w:lang w:eastAsia="it-IT"/>
        </w:rPr>
        <w:t>, Testi, Codici, Dizionari, Applicativi per presentazioni interattive e multimediali (</w:t>
      </w:r>
      <w:proofErr w:type="spellStart"/>
      <w:r w:rsidRPr="005044B9">
        <w:rPr>
          <w:rFonts w:ascii="Times New Roman" w:eastAsia="Times New Roman" w:hAnsi="Times New Roman" w:cs="Times New Roman"/>
          <w:sz w:val="28"/>
          <w:szCs w:val="28"/>
          <w:lang w:eastAsia="it-IT"/>
        </w:rPr>
        <w:t>Thinglink</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Tripline</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Storymap</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Emaze</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Prezi</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Padlet</w:t>
      </w:r>
      <w:proofErr w:type="spellEnd"/>
      <w:r w:rsidRPr="005044B9">
        <w:rPr>
          <w:rFonts w:ascii="Times New Roman" w:eastAsia="Times New Roman" w:hAnsi="Times New Roman" w:cs="Times New Roman"/>
          <w:sz w:val="28"/>
          <w:szCs w:val="28"/>
          <w:lang w:eastAsia="it-IT"/>
        </w:rPr>
        <w:t xml:space="preserve">). </w:t>
      </w:r>
    </w:p>
    <w:p w14:paraId="10EDCBC3"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I tempi del Percorso Formativo sono stati in linea di massima rispondenti a quanto stabilito e programmato in sede dipartimentale.</w:t>
      </w:r>
    </w:p>
    <w:p w14:paraId="0DAEA52D"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00035EB5"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1C54F171"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4.2 Didattica Digitale Integrata</w:t>
      </w:r>
    </w:p>
    <w:p w14:paraId="01BF2B90"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A seguito dell’emergenza sanitaria da SARS-CoV-2 l’istituto ha adottato a partire dal presente anno scolastico la Didattica Digitale Integrata, metodologia innovativa di insegnamento-apprendimento, rivolta a tutti gli studenti della scuola secondaria di II grado, come modalità didattica complementare che ha integrato o, in condizioni di emergenza, ha sostituito, la tradizionale esperienza di scuola in presenza con l’ausilio di piattaforme digitali e delle nuove tecnologie. La DDI è stato strumento didattico che ha consentito di garantire il diritto all’apprendimento delle studentesse e degli studenti sia in caso di lockdown, sia in caso di quarantena, isolamento fiduciario di singoli insegnanti, studentesse e studenti, che di interi gruppi classe. La DDI è stata orientata altresì anche alle studentesse e agli studenti che presentano fragilità nelle condizioni di salute, opportunamente attestate e riconosciute, consentendo a questi per primi di poter fruire della proposta didattica dal proprio domicilio, in accordo con le famiglie. Le attività integrate digitali (AID) sono state distinte in due modalità, sulla base dell’interazione tra insegnante e gruppo di studenti. Le due modalità hanno contribuito in maniera sinergica al raggiungimento degli obiettivi di apprendimento e allo sviluppo delle competenze personali e disciplinari:</w:t>
      </w:r>
    </w:p>
    <w:p w14:paraId="1DF6D465" w14:textId="77777777" w:rsidR="005044B9" w:rsidRPr="005044B9" w:rsidRDefault="005044B9" w:rsidP="005044B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it-IT"/>
        </w:rPr>
      </w:pPr>
      <w:r w:rsidRPr="005044B9">
        <w:rPr>
          <w:rFonts w:ascii="Times New Roman" w:eastAsia="Times New Roman" w:hAnsi="Times New Roman" w:cs="Times New Roman"/>
          <w:color w:val="000000"/>
          <w:sz w:val="28"/>
          <w:szCs w:val="28"/>
          <w:lang w:eastAsia="it-IT"/>
        </w:rPr>
        <w:t>Attività sincrone, ovvero svolte con l’interazione in tempo reale tra gli insegnanti e il gruppo di studenti. In particolare, sono da considerarsi attività sincrone le videolezioni in diretta, intese come sessioni di comunicazione interattiva audiovideo in tempo reale, comprendenti anche la verifica orale degli apprendimenti; lo svolgimento di compiti quali la realizzazione di elaborati digitali o la risposta a test più o meno strutturati.</w:t>
      </w:r>
    </w:p>
    <w:p w14:paraId="213EF4CF" w14:textId="77777777" w:rsidR="005044B9" w:rsidRPr="005044B9" w:rsidRDefault="005044B9" w:rsidP="005044B9">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eastAsia="it-IT"/>
        </w:rPr>
      </w:pPr>
      <w:r w:rsidRPr="005044B9">
        <w:rPr>
          <w:rFonts w:ascii="Times New Roman" w:eastAsia="Times New Roman" w:hAnsi="Times New Roman" w:cs="Times New Roman"/>
          <w:color w:val="000000"/>
          <w:sz w:val="28"/>
          <w:szCs w:val="28"/>
          <w:lang w:eastAsia="it-IT"/>
        </w:rPr>
        <w:lastRenderedPageBreak/>
        <w:t>Attività asincrone, ovvero senza l’interazione in tempo reale tra gli insegnanti e il gruppo di studenti. Sono da considerarsi attività asincrone le attività strutturate e documentabili, svolte con l’ausilio di strumenti digitali. Le attività in asincrono sono state realizzat</w:t>
      </w:r>
      <w:r w:rsidRPr="005044B9">
        <w:rPr>
          <w:rFonts w:ascii="Times New Roman" w:eastAsia="Times New Roman" w:hAnsi="Times New Roman" w:cs="Times New Roman"/>
          <w:sz w:val="28"/>
          <w:szCs w:val="28"/>
          <w:lang w:eastAsia="it-IT"/>
        </w:rPr>
        <w:t>e</w:t>
      </w:r>
      <w:r w:rsidRPr="005044B9">
        <w:rPr>
          <w:rFonts w:ascii="Times New Roman" w:eastAsia="Times New Roman" w:hAnsi="Times New Roman" w:cs="Times New Roman"/>
          <w:color w:val="000000"/>
          <w:sz w:val="28"/>
          <w:szCs w:val="28"/>
          <w:lang w:eastAsia="it-IT"/>
        </w:rPr>
        <w:t xml:space="preserve"> da</w:t>
      </w:r>
      <w:r w:rsidRPr="005044B9">
        <w:rPr>
          <w:rFonts w:ascii="Times New Roman" w:eastAsia="Times New Roman" w:hAnsi="Times New Roman" w:cs="Times New Roman"/>
          <w:sz w:val="28"/>
          <w:szCs w:val="28"/>
          <w:lang w:eastAsia="it-IT"/>
        </w:rPr>
        <w:t xml:space="preserve"> tutti i </w:t>
      </w:r>
      <w:r w:rsidRPr="005044B9">
        <w:rPr>
          <w:rFonts w:ascii="Times New Roman" w:eastAsia="Times New Roman" w:hAnsi="Times New Roman" w:cs="Times New Roman"/>
          <w:color w:val="000000"/>
          <w:sz w:val="28"/>
          <w:szCs w:val="28"/>
          <w:lang w:eastAsia="it-IT"/>
        </w:rPr>
        <w:t>docenti del Consiglio di Classe attraverso l</w:t>
      </w:r>
      <w:r w:rsidRPr="005044B9">
        <w:rPr>
          <w:rFonts w:ascii="Times New Roman" w:eastAsia="Times New Roman" w:hAnsi="Times New Roman" w:cs="Times New Roman"/>
          <w:sz w:val="28"/>
          <w:szCs w:val="28"/>
          <w:lang w:eastAsia="it-IT"/>
        </w:rPr>
        <w:t>e attività di Service Learning per il monte ore totale asincrono.</w:t>
      </w:r>
    </w:p>
    <w:p w14:paraId="07426E53"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7F3472F4" w14:textId="7FCA07BA" w:rsid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Il Consiglio di Classe, inoltre, ha impiegato, per lo svolgimento delle azioni didattiche i seguenti strumenti e piattaforme: </w:t>
      </w:r>
      <w:proofErr w:type="spellStart"/>
      <w:r w:rsidRPr="005044B9">
        <w:rPr>
          <w:rFonts w:ascii="Times New Roman" w:eastAsia="Times New Roman" w:hAnsi="Times New Roman" w:cs="Times New Roman"/>
          <w:sz w:val="28"/>
          <w:szCs w:val="28"/>
          <w:lang w:eastAsia="it-IT"/>
        </w:rPr>
        <w:t>GSuite</w:t>
      </w:r>
      <w:proofErr w:type="spellEnd"/>
      <w:r w:rsidRPr="005044B9">
        <w:rPr>
          <w:rFonts w:ascii="Times New Roman" w:eastAsia="Times New Roman" w:hAnsi="Times New Roman" w:cs="Times New Roman"/>
          <w:sz w:val="28"/>
          <w:szCs w:val="28"/>
          <w:lang w:eastAsia="it-IT"/>
        </w:rPr>
        <w:t xml:space="preserve">, Google </w:t>
      </w:r>
      <w:proofErr w:type="spellStart"/>
      <w:r w:rsidRPr="005044B9">
        <w:rPr>
          <w:rFonts w:ascii="Times New Roman" w:eastAsia="Times New Roman" w:hAnsi="Times New Roman" w:cs="Times New Roman"/>
          <w:sz w:val="28"/>
          <w:szCs w:val="28"/>
          <w:lang w:eastAsia="it-IT"/>
        </w:rPr>
        <w:t>Classroom</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Webnode</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Kahoot</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Quizizz</w:t>
      </w:r>
      <w:proofErr w:type="spellEnd"/>
      <w:r w:rsidRPr="005044B9">
        <w:rPr>
          <w:rFonts w:ascii="Times New Roman" w:eastAsia="Times New Roman" w:hAnsi="Times New Roman" w:cs="Times New Roman"/>
          <w:sz w:val="28"/>
          <w:szCs w:val="28"/>
          <w:lang w:eastAsia="it-IT"/>
        </w:rPr>
        <w:t xml:space="preserve">, </w:t>
      </w:r>
      <w:proofErr w:type="spellStart"/>
      <w:r w:rsidRPr="005044B9">
        <w:rPr>
          <w:rFonts w:ascii="Times New Roman" w:eastAsia="Times New Roman" w:hAnsi="Times New Roman" w:cs="Times New Roman"/>
          <w:sz w:val="28"/>
          <w:szCs w:val="28"/>
          <w:lang w:eastAsia="it-IT"/>
        </w:rPr>
        <w:t>Padlet</w:t>
      </w:r>
      <w:proofErr w:type="spellEnd"/>
      <w:r w:rsidR="00762B20">
        <w:rPr>
          <w:rFonts w:ascii="Times New Roman" w:eastAsia="Times New Roman" w:hAnsi="Times New Roman" w:cs="Times New Roman"/>
          <w:sz w:val="28"/>
          <w:szCs w:val="28"/>
          <w:lang w:eastAsia="it-IT"/>
        </w:rPr>
        <w:t>.</w:t>
      </w:r>
    </w:p>
    <w:p w14:paraId="04976F33" w14:textId="77777777" w:rsidR="00762B20" w:rsidRPr="005044B9" w:rsidRDefault="00762B20" w:rsidP="005044B9">
      <w:pPr>
        <w:spacing w:after="0" w:line="240" w:lineRule="auto"/>
        <w:jc w:val="both"/>
        <w:rPr>
          <w:rFonts w:ascii="Times New Roman" w:eastAsia="Times New Roman" w:hAnsi="Times New Roman" w:cs="Times New Roman"/>
          <w:color w:val="FF0000"/>
          <w:sz w:val="28"/>
          <w:szCs w:val="28"/>
          <w:lang w:eastAsia="it-IT"/>
        </w:rPr>
      </w:pPr>
    </w:p>
    <w:p w14:paraId="1A2AFABC" w14:textId="4091981F" w:rsid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4.4 Percorsi per le competenze trasversali e per l'orientamento</w:t>
      </w:r>
    </w:p>
    <w:p w14:paraId="2C85B7A0" w14:textId="77777777" w:rsidR="00762B20" w:rsidRPr="005044B9" w:rsidRDefault="00762B20" w:rsidP="005044B9">
      <w:pPr>
        <w:spacing w:after="0" w:line="240" w:lineRule="auto"/>
        <w:jc w:val="center"/>
        <w:rPr>
          <w:rFonts w:ascii="Times New Roman" w:eastAsia="Times New Roman" w:hAnsi="Times New Roman" w:cs="Times New Roman"/>
          <w:b/>
          <w:color w:val="000000"/>
          <w:sz w:val="28"/>
          <w:szCs w:val="28"/>
          <w:lang w:eastAsia="it-IT"/>
        </w:rPr>
      </w:pPr>
    </w:p>
    <w:tbl>
      <w:tblPr>
        <w:tblW w:w="9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0"/>
        <w:gridCol w:w="7284"/>
      </w:tblGrid>
      <w:tr w:rsidR="005044B9" w:rsidRPr="005044B9" w14:paraId="3F359E9C" w14:textId="77777777" w:rsidTr="007F353F">
        <w:trPr>
          <w:trHeight w:val="262"/>
        </w:trPr>
        <w:tc>
          <w:tcPr>
            <w:tcW w:w="2570" w:type="dxa"/>
          </w:tcPr>
          <w:p w14:paraId="7DE1B25E"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r w:rsidRPr="005044B9">
              <w:rPr>
                <w:rFonts w:ascii="Times New Roman" w:eastAsia="Times New Roman" w:hAnsi="Times New Roman" w:cs="Times New Roman"/>
                <w:color w:val="000000"/>
                <w:sz w:val="28"/>
                <w:szCs w:val="28"/>
                <w:lang w:eastAsia="it-IT"/>
              </w:rPr>
              <w:t>Disponibile al seguente link</w:t>
            </w:r>
          </w:p>
        </w:tc>
        <w:tc>
          <w:tcPr>
            <w:tcW w:w="7284" w:type="dxa"/>
          </w:tcPr>
          <w:p w14:paraId="5684C991" w14:textId="77777777" w:rsidR="005044B9" w:rsidRPr="005044B9" w:rsidRDefault="00D75D0C" w:rsidP="005044B9">
            <w:pPr>
              <w:spacing w:after="0" w:line="240" w:lineRule="auto"/>
              <w:jc w:val="both"/>
              <w:rPr>
                <w:rFonts w:ascii="Times New Roman" w:eastAsia="Times New Roman" w:hAnsi="Times New Roman" w:cs="Times New Roman"/>
                <w:color w:val="FF0000"/>
                <w:sz w:val="28"/>
                <w:szCs w:val="28"/>
                <w:lang w:eastAsia="it-IT"/>
              </w:rPr>
            </w:pPr>
            <w:hyperlink r:id="rId8">
              <w:r w:rsidR="005044B9" w:rsidRPr="005044B9">
                <w:rPr>
                  <w:rFonts w:ascii="Times New Roman" w:eastAsia="Times New Roman" w:hAnsi="Times New Roman" w:cs="Times New Roman"/>
                  <w:color w:val="2E4B9B"/>
                  <w:sz w:val="28"/>
                  <w:szCs w:val="28"/>
                  <w:u w:val="single"/>
                  <w:lang w:eastAsia="it-IT"/>
                </w:rPr>
                <w:t>https://www.isiseuropa.edu.it/wp-content/uploads/2020/11/PCTO_SL-QUINTA_ATT-1.pdf</w:t>
              </w:r>
            </w:hyperlink>
            <w:r w:rsidR="005044B9" w:rsidRPr="005044B9">
              <w:rPr>
                <w:rFonts w:ascii="Times New Roman" w:eastAsia="Times New Roman" w:hAnsi="Times New Roman" w:cs="Times New Roman"/>
                <w:color w:val="FF0000"/>
                <w:sz w:val="28"/>
                <w:szCs w:val="28"/>
                <w:lang w:eastAsia="it-IT"/>
              </w:rPr>
              <w:t xml:space="preserve"> </w:t>
            </w:r>
          </w:p>
        </w:tc>
      </w:tr>
    </w:tbl>
    <w:p w14:paraId="270D4428" w14:textId="77777777" w:rsidR="00D65210" w:rsidRDefault="00D65210" w:rsidP="00D65210">
      <w:pPr>
        <w:rPr>
          <w:rFonts w:ascii="Times New Roman" w:eastAsia="Times New Roman" w:hAnsi="Times New Roman" w:cs="Times New Roman"/>
          <w:sz w:val="24"/>
          <w:szCs w:val="24"/>
          <w:lang w:val="en-US" w:eastAsia="it-IT"/>
        </w:rPr>
      </w:pPr>
    </w:p>
    <w:p w14:paraId="02460613" w14:textId="77777777" w:rsidR="00D65210" w:rsidRDefault="00D65210">
      <w:pPr>
        <w:rPr>
          <w:rFonts w:ascii="Times New Roman" w:eastAsia="Times New Roman" w:hAnsi="Times New Roman" w:cs="Times New Roman"/>
          <w:b/>
          <w:color w:val="000000"/>
          <w:sz w:val="28"/>
          <w:szCs w:val="28"/>
          <w:lang w:eastAsia="it-IT"/>
        </w:rPr>
      </w:pPr>
      <w:r>
        <w:rPr>
          <w:rFonts w:ascii="Times New Roman" w:eastAsia="Times New Roman" w:hAnsi="Times New Roman" w:cs="Times New Roman"/>
          <w:b/>
          <w:color w:val="000000"/>
          <w:sz w:val="28"/>
          <w:szCs w:val="28"/>
          <w:lang w:eastAsia="it-IT"/>
        </w:rPr>
        <w:br w:type="page"/>
      </w:r>
    </w:p>
    <w:p w14:paraId="245EC6EB" w14:textId="0C4305E6" w:rsidR="00902C61" w:rsidRDefault="005044B9" w:rsidP="00D65210">
      <w:pPr>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lastRenderedPageBreak/>
        <w:t>5 ATTIVITÀ E PROGETT</w:t>
      </w:r>
      <w:r w:rsidR="00936F5C">
        <w:rPr>
          <w:rFonts w:ascii="Times New Roman" w:eastAsia="Times New Roman" w:hAnsi="Times New Roman" w:cs="Times New Roman"/>
          <w:b/>
          <w:color w:val="000000"/>
          <w:sz w:val="28"/>
          <w:szCs w:val="28"/>
          <w:lang w:eastAsia="it-IT"/>
        </w:rPr>
        <w:t>I</w:t>
      </w:r>
    </w:p>
    <w:p w14:paraId="0E251467" w14:textId="3FFDF23E" w:rsidR="00D65210" w:rsidRDefault="00D65210" w:rsidP="00D65210">
      <w:pPr>
        <w:jc w:val="center"/>
        <w:rPr>
          <w:rFonts w:ascii="Times New Roman" w:eastAsia="Times New Roman" w:hAnsi="Times New Roman" w:cs="Times New Roman"/>
          <w:b/>
          <w:color w:val="000000"/>
          <w:sz w:val="28"/>
          <w:szCs w:val="28"/>
          <w:lang w:eastAsia="it-IT"/>
        </w:rPr>
      </w:pPr>
      <w:r>
        <w:rPr>
          <w:rFonts w:ascii="Times New Roman" w:eastAsia="Times New Roman" w:hAnsi="Times New Roman" w:cs="Times New Roman"/>
          <w:b/>
          <w:color w:val="000000"/>
          <w:sz w:val="28"/>
          <w:szCs w:val="28"/>
          <w:lang w:eastAsia="it-IT"/>
        </w:rPr>
        <w:t xml:space="preserve">5.1 </w:t>
      </w:r>
      <w:r w:rsidRPr="00D65210">
        <w:rPr>
          <w:rFonts w:ascii="Times New Roman" w:eastAsia="Times New Roman" w:hAnsi="Times New Roman" w:cs="Times New Roman"/>
          <w:b/>
          <w:color w:val="000000"/>
          <w:sz w:val="28"/>
          <w:szCs w:val="28"/>
          <w:lang w:eastAsia="it-IT"/>
        </w:rPr>
        <w:t>Attività di</w:t>
      </w:r>
      <w:r>
        <w:rPr>
          <w:rFonts w:ascii="Times New Roman" w:eastAsia="Times New Roman" w:hAnsi="Times New Roman" w:cs="Times New Roman"/>
          <w:b/>
          <w:color w:val="000000"/>
          <w:sz w:val="28"/>
          <w:szCs w:val="28"/>
          <w:lang w:eastAsia="it-IT"/>
        </w:rPr>
        <w:t xml:space="preserve"> </w:t>
      </w:r>
      <w:r w:rsidRPr="00D65210">
        <w:rPr>
          <w:rFonts w:ascii="Times New Roman" w:eastAsia="Times New Roman" w:hAnsi="Times New Roman" w:cs="Times New Roman"/>
          <w:b/>
          <w:color w:val="000000"/>
          <w:sz w:val="28"/>
          <w:szCs w:val="28"/>
          <w:lang w:eastAsia="it-IT"/>
        </w:rPr>
        <w:t>recupero e</w:t>
      </w:r>
      <w:r>
        <w:rPr>
          <w:rFonts w:ascii="Times New Roman" w:eastAsia="Times New Roman" w:hAnsi="Times New Roman" w:cs="Times New Roman"/>
          <w:b/>
          <w:color w:val="000000"/>
          <w:sz w:val="28"/>
          <w:szCs w:val="28"/>
          <w:lang w:eastAsia="it-IT"/>
        </w:rPr>
        <w:t xml:space="preserve"> </w:t>
      </w:r>
      <w:r w:rsidRPr="00D65210">
        <w:rPr>
          <w:rFonts w:ascii="Times New Roman" w:eastAsia="Times New Roman" w:hAnsi="Times New Roman" w:cs="Times New Roman"/>
          <w:b/>
          <w:color w:val="000000"/>
          <w:sz w:val="28"/>
          <w:szCs w:val="28"/>
          <w:lang w:eastAsia="it-IT"/>
        </w:rPr>
        <w:t>potenziamento</w:t>
      </w:r>
    </w:p>
    <w:tbl>
      <w:tblPr>
        <w:tblW w:w="9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2"/>
        <w:gridCol w:w="1245"/>
        <w:gridCol w:w="2535"/>
        <w:gridCol w:w="1695"/>
        <w:gridCol w:w="2460"/>
      </w:tblGrid>
      <w:tr w:rsidR="00D65210" w:rsidRPr="00D65210" w14:paraId="68B939E6" w14:textId="77777777" w:rsidTr="00992F2B">
        <w:tc>
          <w:tcPr>
            <w:tcW w:w="1902" w:type="dxa"/>
            <w:shd w:val="clear" w:color="auto" w:fill="DEEBF6"/>
          </w:tcPr>
          <w:p w14:paraId="554989C5" w14:textId="438CF9D7" w:rsidR="00D65210" w:rsidRPr="00D65210" w:rsidRDefault="00D65210" w:rsidP="00D65210">
            <w:pPr>
              <w:rPr>
                <w:rFonts w:ascii="Times New Roman" w:eastAsia="Times New Roman" w:hAnsi="Times New Roman" w:cs="Times New Roman"/>
                <w:b/>
                <w:bCs/>
                <w:iCs/>
                <w:color w:val="000000" w:themeColor="text1"/>
                <w:sz w:val="28"/>
                <w:szCs w:val="28"/>
                <w:lang w:eastAsia="it-IT"/>
              </w:rPr>
            </w:pPr>
            <w:r>
              <w:rPr>
                <w:rFonts w:ascii="Times New Roman" w:eastAsia="Times New Roman" w:hAnsi="Times New Roman" w:cs="Times New Roman"/>
                <w:b/>
                <w:bCs/>
                <w:color w:val="000000" w:themeColor="text1"/>
                <w:sz w:val="28"/>
                <w:szCs w:val="28"/>
                <w:lang w:eastAsia="it-IT"/>
              </w:rPr>
              <w:t>Tipologia</w:t>
            </w:r>
          </w:p>
        </w:tc>
        <w:tc>
          <w:tcPr>
            <w:tcW w:w="1245" w:type="dxa"/>
            <w:shd w:val="clear" w:color="auto" w:fill="DEEBF6"/>
          </w:tcPr>
          <w:p w14:paraId="013721C9" w14:textId="77777777" w:rsidR="00D65210" w:rsidRPr="00D65210" w:rsidRDefault="00D65210" w:rsidP="00D65210">
            <w:pPr>
              <w:rPr>
                <w:rFonts w:ascii="Times New Roman" w:eastAsia="Times New Roman" w:hAnsi="Times New Roman" w:cs="Times New Roman"/>
                <w:b/>
                <w:bCs/>
                <w:iCs/>
                <w:color w:val="000000" w:themeColor="text1"/>
                <w:sz w:val="28"/>
                <w:szCs w:val="28"/>
                <w:lang w:eastAsia="it-IT"/>
              </w:rPr>
            </w:pPr>
            <w:r w:rsidRPr="00D65210">
              <w:rPr>
                <w:rFonts w:ascii="Times New Roman" w:eastAsia="Times New Roman" w:hAnsi="Times New Roman" w:cs="Times New Roman"/>
                <w:b/>
                <w:bCs/>
                <w:iCs/>
                <w:color w:val="000000" w:themeColor="text1"/>
                <w:sz w:val="28"/>
                <w:szCs w:val="28"/>
                <w:lang w:eastAsia="it-IT"/>
              </w:rPr>
              <w:t>Disciplina</w:t>
            </w:r>
          </w:p>
        </w:tc>
        <w:tc>
          <w:tcPr>
            <w:tcW w:w="2535" w:type="dxa"/>
            <w:shd w:val="clear" w:color="auto" w:fill="DEEBF6"/>
          </w:tcPr>
          <w:p w14:paraId="3B17DFFB" w14:textId="77777777" w:rsidR="00D65210" w:rsidRPr="00D65210" w:rsidRDefault="00D65210" w:rsidP="00D65210">
            <w:pPr>
              <w:rPr>
                <w:rFonts w:ascii="Times New Roman" w:eastAsia="Times New Roman" w:hAnsi="Times New Roman" w:cs="Times New Roman"/>
                <w:b/>
                <w:bCs/>
                <w:iCs/>
                <w:color w:val="000000" w:themeColor="text1"/>
                <w:sz w:val="28"/>
                <w:szCs w:val="28"/>
                <w:lang w:eastAsia="it-IT"/>
              </w:rPr>
            </w:pPr>
            <w:r w:rsidRPr="00D65210">
              <w:rPr>
                <w:rFonts w:ascii="Times New Roman" w:eastAsia="Times New Roman" w:hAnsi="Times New Roman" w:cs="Times New Roman"/>
                <w:b/>
                <w:bCs/>
                <w:iCs/>
                <w:color w:val="000000" w:themeColor="text1"/>
                <w:sz w:val="28"/>
                <w:szCs w:val="28"/>
                <w:lang w:eastAsia="it-IT"/>
              </w:rPr>
              <w:t>Descrizione dell’attività</w:t>
            </w:r>
          </w:p>
        </w:tc>
        <w:tc>
          <w:tcPr>
            <w:tcW w:w="1695" w:type="dxa"/>
            <w:shd w:val="clear" w:color="auto" w:fill="DEEBF6"/>
          </w:tcPr>
          <w:p w14:paraId="1DF8705C" w14:textId="77777777" w:rsidR="00D65210" w:rsidRPr="00D65210" w:rsidRDefault="00D65210" w:rsidP="00D65210">
            <w:pPr>
              <w:rPr>
                <w:rFonts w:ascii="Times New Roman" w:eastAsia="Times New Roman" w:hAnsi="Times New Roman" w:cs="Times New Roman"/>
                <w:b/>
                <w:bCs/>
                <w:iCs/>
                <w:color w:val="000000" w:themeColor="text1"/>
                <w:sz w:val="28"/>
                <w:szCs w:val="28"/>
                <w:lang w:eastAsia="it-IT"/>
              </w:rPr>
            </w:pPr>
            <w:r w:rsidRPr="00D65210">
              <w:rPr>
                <w:rFonts w:ascii="Times New Roman" w:eastAsia="Times New Roman" w:hAnsi="Times New Roman" w:cs="Times New Roman"/>
                <w:b/>
                <w:bCs/>
                <w:iCs/>
                <w:color w:val="000000" w:themeColor="text1"/>
                <w:sz w:val="28"/>
                <w:szCs w:val="28"/>
                <w:lang w:eastAsia="it-IT"/>
              </w:rPr>
              <w:t>Durata, soggetti coinvolti</w:t>
            </w:r>
          </w:p>
        </w:tc>
        <w:tc>
          <w:tcPr>
            <w:tcW w:w="2460" w:type="dxa"/>
            <w:shd w:val="clear" w:color="auto" w:fill="DEEBF6"/>
          </w:tcPr>
          <w:p w14:paraId="5EFB45FF" w14:textId="77777777" w:rsidR="00D65210" w:rsidRPr="00D65210" w:rsidRDefault="00D65210" w:rsidP="00D65210">
            <w:pPr>
              <w:rPr>
                <w:rFonts w:ascii="Times New Roman" w:eastAsia="Times New Roman" w:hAnsi="Times New Roman" w:cs="Times New Roman"/>
                <w:b/>
                <w:bCs/>
                <w:iCs/>
                <w:color w:val="000000" w:themeColor="text1"/>
                <w:sz w:val="28"/>
                <w:szCs w:val="28"/>
                <w:lang w:eastAsia="it-IT"/>
              </w:rPr>
            </w:pPr>
            <w:r w:rsidRPr="00D65210">
              <w:rPr>
                <w:rFonts w:ascii="Times New Roman" w:eastAsia="Times New Roman" w:hAnsi="Times New Roman" w:cs="Times New Roman"/>
                <w:b/>
                <w:bCs/>
                <w:iCs/>
                <w:color w:val="000000" w:themeColor="text1"/>
                <w:sz w:val="28"/>
                <w:szCs w:val="28"/>
                <w:lang w:eastAsia="it-IT"/>
              </w:rPr>
              <w:t>Competenze acquisite</w:t>
            </w:r>
          </w:p>
        </w:tc>
      </w:tr>
      <w:tr w:rsidR="00D65210" w:rsidRPr="00D65210" w14:paraId="0D2F0BD4" w14:textId="77777777" w:rsidTr="00992F2B">
        <w:tc>
          <w:tcPr>
            <w:tcW w:w="1902" w:type="dxa"/>
          </w:tcPr>
          <w:p w14:paraId="24EF2CD5"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0697C006"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Potenziamento</w:t>
            </w:r>
          </w:p>
        </w:tc>
        <w:tc>
          <w:tcPr>
            <w:tcW w:w="1245" w:type="dxa"/>
          </w:tcPr>
          <w:p w14:paraId="06AE5517"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6902FB97"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Italiano</w:t>
            </w:r>
          </w:p>
        </w:tc>
        <w:tc>
          <w:tcPr>
            <w:tcW w:w="2535" w:type="dxa"/>
          </w:tcPr>
          <w:p w14:paraId="327ABE73"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Esercitazione su analisi del testo argomentativo ed espositivo.</w:t>
            </w:r>
          </w:p>
          <w:p w14:paraId="29E91F84"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Esercitazione sulle diverse tipologie testuali in preparazione alle Prove Invalsi</w:t>
            </w:r>
          </w:p>
        </w:tc>
        <w:tc>
          <w:tcPr>
            <w:tcW w:w="1695" w:type="dxa"/>
          </w:tcPr>
          <w:p w14:paraId="6F6AC758"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Da novembre 2020 a febbraio 2021</w:t>
            </w:r>
          </w:p>
          <w:p w14:paraId="6E6E643E"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br/>
              <w:t>Tutta la classe</w:t>
            </w:r>
          </w:p>
        </w:tc>
        <w:tc>
          <w:tcPr>
            <w:tcW w:w="2460" w:type="dxa"/>
          </w:tcPr>
          <w:p w14:paraId="1C08804F"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Competenze linguistico-testuali per la scrittura argomentativa, competenza di lettura e comprensione del testo, competenze di produzione scritta.</w:t>
            </w:r>
          </w:p>
        </w:tc>
      </w:tr>
      <w:tr w:rsidR="00D65210" w:rsidRPr="00D65210" w14:paraId="22D52431" w14:textId="77777777" w:rsidTr="00992F2B">
        <w:tc>
          <w:tcPr>
            <w:tcW w:w="1902" w:type="dxa"/>
          </w:tcPr>
          <w:p w14:paraId="60E56F2C"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5CE6DCCD"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1FB17AF1"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Recupero</w:t>
            </w:r>
          </w:p>
        </w:tc>
        <w:tc>
          <w:tcPr>
            <w:tcW w:w="1245" w:type="dxa"/>
          </w:tcPr>
          <w:p w14:paraId="76C63A8D"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2DC12C9C"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66D91A09"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Italiano</w:t>
            </w:r>
          </w:p>
        </w:tc>
        <w:tc>
          <w:tcPr>
            <w:tcW w:w="2535" w:type="dxa"/>
          </w:tcPr>
          <w:p w14:paraId="31C8C268"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7DD6E246"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37B3971C"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Ripasso e consolidamento delle tematiche relative ai principali autori studiati </w:t>
            </w:r>
          </w:p>
        </w:tc>
        <w:tc>
          <w:tcPr>
            <w:tcW w:w="1695" w:type="dxa"/>
          </w:tcPr>
          <w:p w14:paraId="7FB8D46D"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Da marzo a maggio</w:t>
            </w:r>
          </w:p>
        </w:tc>
        <w:tc>
          <w:tcPr>
            <w:tcW w:w="2460" w:type="dxa"/>
          </w:tcPr>
          <w:p w14:paraId="70BA4FD5"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Riconoscere le linee essenziali della storia delle idee, della cultura, della letteratura, delle arti e orientarsi agevolmente fra testi e autori fondamentali, con riferimento soprattutto a tematiche di tipo scientifico, tecnologico ed economico.</w:t>
            </w:r>
          </w:p>
          <w:p w14:paraId="3695907F"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Cogliere i caratteri specifici di un testo letterario.</w:t>
            </w:r>
          </w:p>
        </w:tc>
      </w:tr>
      <w:tr w:rsidR="00D65210" w:rsidRPr="00D65210" w14:paraId="0337ED3E" w14:textId="77777777" w:rsidTr="00992F2B">
        <w:tc>
          <w:tcPr>
            <w:tcW w:w="1902" w:type="dxa"/>
          </w:tcPr>
          <w:p w14:paraId="65DA2D49"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Recupero </w:t>
            </w:r>
          </w:p>
        </w:tc>
        <w:tc>
          <w:tcPr>
            <w:tcW w:w="1245" w:type="dxa"/>
          </w:tcPr>
          <w:p w14:paraId="7E084047"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Storia</w:t>
            </w:r>
          </w:p>
        </w:tc>
        <w:tc>
          <w:tcPr>
            <w:tcW w:w="2535" w:type="dxa"/>
          </w:tcPr>
          <w:p w14:paraId="1D96E02D"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Ripasso degli eventi fondamentali nella storia del Novecento</w:t>
            </w:r>
          </w:p>
        </w:tc>
        <w:tc>
          <w:tcPr>
            <w:tcW w:w="1695" w:type="dxa"/>
          </w:tcPr>
          <w:p w14:paraId="4022E5E8"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Da marzo a maggio</w:t>
            </w:r>
          </w:p>
        </w:tc>
        <w:tc>
          <w:tcPr>
            <w:tcW w:w="2460" w:type="dxa"/>
          </w:tcPr>
          <w:p w14:paraId="15DABAAB"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Comprendere il cambiamento e la diversità dei tempi storici in una </w:t>
            </w:r>
            <w:r w:rsidRPr="00D65210">
              <w:rPr>
                <w:rFonts w:ascii="Times New Roman" w:eastAsia="Times New Roman" w:hAnsi="Times New Roman" w:cs="Times New Roman"/>
                <w:bCs/>
                <w:iCs/>
                <w:color w:val="000000" w:themeColor="text1"/>
                <w:sz w:val="28"/>
                <w:szCs w:val="28"/>
                <w:lang w:eastAsia="it-IT"/>
              </w:rPr>
              <w:lastRenderedPageBreak/>
              <w:t>dimensione diacronica attraverso il confronto fra epoche e in una dimensione sincronica attraverso il confronto fra aree geografiche e culturali</w:t>
            </w:r>
          </w:p>
        </w:tc>
      </w:tr>
      <w:tr w:rsidR="00D65210" w:rsidRPr="00D65210" w14:paraId="67840A24" w14:textId="77777777" w:rsidTr="00992F2B">
        <w:tc>
          <w:tcPr>
            <w:tcW w:w="1902" w:type="dxa"/>
          </w:tcPr>
          <w:p w14:paraId="13952311"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5B6EF7DA"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Recupero</w:t>
            </w:r>
          </w:p>
        </w:tc>
        <w:tc>
          <w:tcPr>
            <w:tcW w:w="1245" w:type="dxa"/>
          </w:tcPr>
          <w:p w14:paraId="4B274B46"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p w14:paraId="3D7F978B"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Inglese</w:t>
            </w:r>
          </w:p>
        </w:tc>
        <w:tc>
          <w:tcPr>
            <w:tcW w:w="2535" w:type="dxa"/>
          </w:tcPr>
          <w:p w14:paraId="62E5848A"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Recupero argomenti non trattati al quarto anno: hotel guest </w:t>
            </w:r>
            <w:proofErr w:type="spellStart"/>
            <w:r w:rsidRPr="00D65210">
              <w:rPr>
                <w:rFonts w:ascii="Times New Roman" w:eastAsia="Times New Roman" w:hAnsi="Times New Roman" w:cs="Times New Roman"/>
                <w:bCs/>
                <w:iCs/>
                <w:color w:val="000000" w:themeColor="text1"/>
                <w:sz w:val="28"/>
                <w:szCs w:val="28"/>
                <w:lang w:eastAsia="it-IT"/>
              </w:rPr>
              <w:t>cycle</w:t>
            </w:r>
            <w:proofErr w:type="spellEnd"/>
            <w:r w:rsidRPr="00D65210">
              <w:rPr>
                <w:rFonts w:ascii="Times New Roman" w:eastAsia="Times New Roman" w:hAnsi="Times New Roman" w:cs="Times New Roman"/>
                <w:bCs/>
                <w:iCs/>
                <w:color w:val="000000" w:themeColor="text1"/>
                <w:sz w:val="28"/>
                <w:szCs w:val="28"/>
                <w:lang w:eastAsia="it-IT"/>
              </w:rPr>
              <w:t xml:space="preserve">, voucher, emails of </w:t>
            </w:r>
            <w:proofErr w:type="spellStart"/>
            <w:r w:rsidRPr="00D65210">
              <w:rPr>
                <w:rFonts w:ascii="Times New Roman" w:eastAsia="Times New Roman" w:hAnsi="Times New Roman" w:cs="Times New Roman"/>
                <w:bCs/>
                <w:iCs/>
                <w:color w:val="000000" w:themeColor="text1"/>
                <w:sz w:val="28"/>
                <w:szCs w:val="28"/>
                <w:lang w:eastAsia="it-IT"/>
              </w:rPr>
              <w:t>modification</w:t>
            </w:r>
            <w:proofErr w:type="spellEnd"/>
            <w:r w:rsidRPr="00D65210">
              <w:rPr>
                <w:rFonts w:ascii="Times New Roman" w:eastAsia="Times New Roman" w:hAnsi="Times New Roman" w:cs="Times New Roman"/>
                <w:bCs/>
                <w:iCs/>
                <w:color w:val="000000" w:themeColor="text1"/>
                <w:sz w:val="28"/>
                <w:szCs w:val="28"/>
                <w:lang w:eastAsia="it-IT"/>
              </w:rPr>
              <w:t>/</w:t>
            </w:r>
            <w:proofErr w:type="spellStart"/>
            <w:r w:rsidRPr="00D65210">
              <w:rPr>
                <w:rFonts w:ascii="Times New Roman" w:eastAsia="Times New Roman" w:hAnsi="Times New Roman" w:cs="Times New Roman"/>
                <w:bCs/>
                <w:iCs/>
                <w:color w:val="000000" w:themeColor="text1"/>
                <w:sz w:val="28"/>
                <w:szCs w:val="28"/>
                <w:lang w:eastAsia="it-IT"/>
              </w:rPr>
              <w:t>cancellation</w:t>
            </w:r>
            <w:proofErr w:type="spellEnd"/>
            <w:r w:rsidRPr="00D65210">
              <w:rPr>
                <w:rFonts w:ascii="Times New Roman" w:eastAsia="Times New Roman" w:hAnsi="Times New Roman" w:cs="Times New Roman"/>
                <w:bCs/>
                <w:iCs/>
                <w:color w:val="000000" w:themeColor="text1"/>
                <w:sz w:val="28"/>
                <w:szCs w:val="28"/>
                <w:lang w:eastAsia="it-IT"/>
              </w:rPr>
              <w:t xml:space="preserve"> and </w:t>
            </w:r>
            <w:proofErr w:type="spellStart"/>
            <w:r w:rsidRPr="00D65210">
              <w:rPr>
                <w:rFonts w:ascii="Times New Roman" w:eastAsia="Times New Roman" w:hAnsi="Times New Roman" w:cs="Times New Roman"/>
                <w:bCs/>
                <w:iCs/>
                <w:color w:val="000000" w:themeColor="text1"/>
                <w:sz w:val="28"/>
                <w:szCs w:val="28"/>
                <w:lang w:eastAsia="it-IT"/>
              </w:rPr>
              <w:t>replies</w:t>
            </w:r>
            <w:proofErr w:type="spellEnd"/>
            <w:r w:rsidRPr="00D65210">
              <w:rPr>
                <w:rFonts w:ascii="Times New Roman" w:eastAsia="Times New Roman" w:hAnsi="Times New Roman" w:cs="Times New Roman"/>
                <w:bCs/>
                <w:iCs/>
                <w:color w:val="000000" w:themeColor="text1"/>
                <w:sz w:val="28"/>
                <w:szCs w:val="28"/>
                <w:lang w:eastAsia="it-IT"/>
              </w:rPr>
              <w:t xml:space="preserve"> to emails of </w:t>
            </w:r>
            <w:proofErr w:type="spellStart"/>
            <w:r w:rsidRPr="00D65210">
              <w:rPr>
                <w:rFonts w:ascii="Times New Roman" w:eastAsia="Times New Roman" w:hAnsi="Times New Roman" w:cs="Times New Roman"/>
                <w:bCs/>
                <w:iCs/>
                <w:color w:val="000000" w:themeColor="text1"/>
                <w:sz w:val="28"/>
                <w:szCs w:val="28"/>
                <w:lang w:eastAsia="it-IT"/>
              </w:rPr>
              <w:t>modification</w:t>
            </w:r>
            <w:proofErr w:type="spellEnd"/>
            <w:r w:rsidRPr="00D65210">
              <w:rPr>
                <w:rFonts w:ascii="Times New Roman" w:eastAsia="Times New Roman" w:hAnsi="Times New Roman" w:cs="Times New Roman"/>
                <w:bCs/>
                <w:iCs/>
                <w:color w:val="000000" w:themeColor="text1"/>
                <w:sz w:val="28"/>
                <w:szCs w:val="28"/>
                <w:lang w:eastAsia="it-IT"/>
              </w:rPr>
              <w:t>/</w:t>
            </w:r>
            <w:proofErr w:type="spellStart"/>
            <w:r w:rsidRPr="00D65210">
              <w:rPr>
                <w:rFonts w:ascii="Times New Roman" w:eastAsia="Times New Roman" w:hAnsi="Times New Roman" w:cs="Times New Roman"/>
                <w:bCs/>
                <w:iCs/>
                <w:color w:val="000000" w:themeColor="text1"/>
                <w:sz w:val="28"/>
                <w:szCs w:val="28"/>
                <w:lang w:eastAsia="it-IT"/>
              </w:rPr>
              <w:t>cancellation</w:t>
            </w:r>
            <w:proofErr w:type="spellEnd"/>
            <w:r w:rsidRPr="00D65210">
              <w:rPr>
                <w:rFonts w:ascii="Times New Roman" w:eastAsia="Times New Roman" w:hAnsi="Times New Roman" w:cs="Times New Roman"/>
                <w:bCs/>
                <w:iCs/>
                <w:color w:val="000000" w:themeColor="text1"/>
                <w:sz w:val="28"/>
                <w:szCs w:val="28"/>
                <w:lang w:eastAsia="it-IT"/>
              </w:rPr>
              <w:t>.</w:t>
            </w:r>
          </w:p>
          <w:p w14:paraId="1A1A8232"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Ripetizione tramite quiz autovalutativi e audio vocali degli argomenti delle </w:t>
            </w:r>
            <w:proofErr w:type="spellStart"/>
            <w:r w:rsidRPr="00D65210">
              <w:rPr>
                <w:rFonts w:ascii="Times New Roman" w:eastAsia="Times New Roman" w:hAnsi="Times New Roman" w:cs="Times New Roman"/>
                <w:bCs/>
                <w:iCs/>
                <w:color w:val="000000" w:themeColor="text1"/>
                <w:sz w:val="28"/>
                <w:szCs w:val="28"/>
                <w:lang w:eastAsia="it-IT"/>
              </w:rPr>
              <w:t>UdA</w:t>
            </w:r>
            <w:proofErr w:type="spellEnd"/>
            <w:r w:rsidRPr="00D65210">
              <w:rPr>
                <w:rFonts w:ascii="Times New Roman" w:eastAsia="Times New Roman" w:hAnsi="Times New Roman" w:cs="Times New Roman"/>
                <w:bCs/>
                <w:iCs/>
                <w:color w:val="000000" w:themeColor="text1"/>
                <w:sz w:val="28"/>
                <w:szCs w:val="28"/>
                <w:lang w:eastAsia="it-IT"/>
              </w:rPr>
              <w:t xml:space="preserve"> trattate.</w:t>
            </w:r>
          </w:p>
        </w:tc>
        <w:tc>
          <w:tcPr>
            <w:tcW w:w="1695" w:type="dxa"/>
          </w:tcPr>
          <w:p w14:paraId="06016666"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Ottobre 2020</w:t>
            </w:r>
          </w:p>
          <w:p w14:paraId="7EC20D4D"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Aprile 2021</w:t>
            </w:r>
          </w:p>
          <w:p w14:paraId="7585304A"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Tutta la classe</w:t>
            </w:r>
          </w:p>
        </w:tc>
        <w:tc>
          <w:tcPr>
            <w:tcW w:w="2460" w:type="dxa"/>
          </w:tcPr>
          <w:p w14:paraId="119A87B0"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Utilizzare il lessico di settore, compresa la nomenclatura internazionale codificata.</w:t>
            </w:r>
          </w:p>
          <w:p w14:paraId="705427B4"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Riconoscere le linee essenziali della storia delle idee, della cultura, della letteratura, delle arti e orientarsi agevolmente fra testi e autori fondamentali, con riferimento soprattutto a tematiche di tipo scientifico, tecnologico ed economico.</w:t>
            </w:r>
          </w:p>
        </w:tc>
      </w:tr>
      <w:tr w:rsidR="00D65210" w:rsidRPr="00D65210" w14:paraId="389E247B" w14:textId="77777777" w:rsidTr="00992F2B">
        <w:tc>
          <w:tcPr>
            <w:tcW w:w="1902" w:type="dxa"/>
          </w:tcPr>
          <w:p w14:paraId="4F85FAB1"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Potenziamento</w:t>
            </w:r>
          </w:p>
        </w:tc>
        <w:tc>
          <w:tcPr>
            <w:tcW w:w="1245" w:type="dxa"/>
          </w:tcPr>
          <w:p w14:paraId="61EF3C8E"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Matematica</w:t>
            </w:r>
          </w:p>
        </w:tc>
        <w:tc>
          <w:tcPr>
            <w:tcW w:w="2535" w:type="dxa"/>
          </w:tcPr>
          <w:p w14:paraId="31F2EEC6"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Esercitazione sulla geometria analitica in vista delle Prove Invalsi.</w:t>
            </w:r>
          </w:p>
          <w:p w14:paraId="4FBEFDF1"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p>
        </w:tc>
        <w:tc>
          <w:tcPr>
            <w:tcW w:w="1695" w:type="dxa"/>
          </w:tcPr>
          <w:p w14:paraId="6D20E27C"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Da Febbraio 2021 a Marzo 2021</w:t>
            </w:r>
            <w:r w:rsidRPr="00D65210">
              <w:rPr>
                <w:rFonts w:ascii="Times New Roman" w:eastAsia="Times New Roman" w:hAnsi="Times New Roman" w:cs="Times New Roman"/>
                <w:bCs/>
                <w:iCs/>
                <w:color w:val="000000" w:themeColor="text1"/>
                <w:sz w:val="28"/>
                <w:szCs w:val="28"/>
                <w:lang w:eastAsia="it-IT"/>
              </w:rPr>
              <w:br/>
              <w:t>Tutta la classe</w:t>
            </w:r>
          </w:p>
        </w:tc>
        <w:tc>
          <w:tcPr>
            <w:tcW w:w="2460" w:type="dxa"/>
          </w:tcPr>
          <w:p w14:paraId="219DAA62" w14:textId="77777777" w:rsidR="00D65210" w:rsidRPr="00D65210" w:rsidRDefault="00D65210" w:rsidP="00D65210">
            <w:pPr>
              <w:rPr>
                <w:rFonts w:ascii="Times New Roman" w:eastAsia="Times New Roman" w:hAnsi="Times New Roman" w:cs="Times New Roman"/>
                <w:bCs/>
                <w:iCs/>
                <w:color w:val="000000" w:themeColor="text1"/>
                <w:sz w:val="28"/>
                <w:szCs w:val="28"/>
                <w:lang w:eastAsia="it-IT"/>
              </w:rPr>
            </w:pPr>
            <w:r w:rsidRPr="00D65210">
              <w:rPr>
                <w:rFonts w:ascii="Times New Roman" w:eastAsia="Times New Roman" w:hAnsi="Times New Roman" w:cs="Times New Roman"/>
                <w:bCs/>
                <w:iCs/>
                <w:color w:val="000000" w:themeColor="text1"/>
                <w:sz w:val="28"/>
                <w:szCs w:val="28"/>
                <w:lang w:eastAsia="it-IT"/>
              </w:rPr>
              <w:t xml:space="preserve">Utilizzare il linguaggio e i metodi propri della matematica per organizzare e valutare </w:t>
            </w:r>
            <w:r w:rsidRPr="00D65210">
              <w:rPr>
                <w:rFonts w:ascii="Times New Roman" w:eastAsia="Times New Roman" w:hAnsi="Times New Roman" w:cs="Times New Roman"/>
                <w:bCs/>
                <w:iCs/>
                <w:color w:val="000000" w:themeColor="text1"/>
                <w:sz w:val="28"/>
                <w:szCs w:val="28"/>
                <w:lang w:eastAsia="it-IT"/>
              </w:rPr>
              <w:lastRenderedPageBreak/>
              <w:t xml:space="preserve">adeguatamente informazioni qualitative e quantitative. </w:t>
            </w:r>
          </w:p>
        </w:tc>
      </w:tr>
    </w:tbl>
    <w:p w14:paraId="6B2F4660" w14:textId="77777777" w:rsidR="00D65210" w:rsidRPr="00D65210" w:rsidRDefault="00D65210" w:rsidP="00D65210">
      <w:pPr>
        <w:rPr>
          <w:rFonts w:ascii="Times New Roman" w:eastAsia="Times New Roman" w:hAnsi="Times New Roman" w:cs="Times New Roman"/>
          <w:bCs/>
          <w:color w:val="FF0000"/>
          <w:sz w:val="28"/>
          <w:szCs w:val="28"/>
          <w:lang w:val="en-US" w:eastAsia="it-IT"/>
        </w:rPr>
      </w:pPr>
    </w:p>
    <w:p w14:paraId="4C2F533D"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4E992C44"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5.2 Attività di arricchimento dell’offerta formativa</w:t>
      </w:r>
    </w:p>
    <w:p w14:paraId="65441620"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tbl>
      <w:tblPr>
        <w:tblW w:w="10800"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1380"/>
        <w:gridCol w:w="3210"/>
        <w:gridCol w:w="2670"/>
        <w:gridCol w:w="2475"/>
      </w:tblGrid>
      <w:tr w:rsidR="005044B9" w:rsidRPr="005044B9" w14:paraId="65EB040C" w14:textId="77777777" w:rsidTr="007F353F">
        <w:tc>
          <w:tcPr>
            <w:tcW w:w="1065" w:type="dxa"/>
            <w:tcBorders>
              <w:right w:val="single" w:sz="4" w:space="0" w:color="000000"/>
            </w:tcBorders>
            <w:shd w:val="clear" w:color="auto" w:fill="DEEBF6"/>
          </w:tcPr>
          <w:p w14:paraId="0011B946"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Tipologia</w:t>
            </w:r>
          </w:p>
        </w:tc>
        <w:tc>
          <w:tcPr>
            <w:tcW w:w="1380" w:type="dxa"/>
            <w:tcBorders>
              <w:left w:val="single" w:sz="4" w:space="0" w:color="000000"/>
            </w:tcBorders>
            <w:shd w:val="clear" w:color="auto" w:fill="DEEBF6"/>
          </w:tcPr>
          <w:p w14:paraId="42FD584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Titolo</w:t>
            </w:r>
          </w:p>
        </w:tc>
        <w:tc>
          <w:tcPr>
            <w:tcW w:w="3210" w:type="dxa"/>
            <w:shd w:val="clear" w:color="auto" w:fill="DEEBF6"/>
          </w:tcPr>
          <w:p w14:paraId="0C301E7F"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Descrizione dell’iniziativa/attività</w:t>
            </w:r>
          </w:p>
        </w:tc>
        <w:tc>
          <w:tcPr>
            <w:tcW w:w="2670" w:type="dxa"/>
            <w:shd w:val="clear" w:color="auto" w:fill="DEEBF6"/>
          </w:tcPr>
          <w:p w14:paraId="2D0E9D9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Durata, soggetti coinvolti</w:t>
            </w:r>
          </w:p>
        </w:tc>
        <w:tc>
          <w:tcPr>
            <w:tcW w:w="2475" w:type="dxa"/>
            <w:shd w:val="clear" w:color="auto" w:fill="DEEBF6"/>
          </w:tcPr>
          <w:p w14:paraId="24BF9CB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Competenze acquisite</w:t>
            </w:r>
          </w:p>
        </w:tc>
      </w:tr>
      <w:tr w:rsidR="005044B9" w:rsidRPr="005044B9" w14:paraId="207EFCF3" w14:textId="77777777" w:rsidTr="007F353F">
        <w:tc>
          <w:tcPr>
            <w:tcW w:w="10800" w:type="dxa"/>
            <w:gridSpan w:val="5"/>
          </w:tcPr>
          <w:p w14:paraId="040720B9"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III ANNO</w:t>
            </w:r>
          </w:p>
        </w:tc>
      </w:tr>
      <w:tr w:rsidR="005044B9" w:rsidRPr="005044B9" w14:paraId="74DBC2B9" w14:textId="77777777" w:rsidTr="007F353F">
        <w:tc>
          <w:tcPr>
            <w:tcW w:w="1065" w:type="dxa"/>
            <w:tcBorders>
              <w:right w:val="single" w:sz="4" w:space="0" w:color="000000"/>
            </w:tcBorders>
          </w:tcPr>
          <w:p w14:paraId="71D93415" w14:textId="77777777" w:rsidR="00762B20" w:rsidRDefault="00762B20"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p>
          <w:p w14:paraId="42BAC268" w14:textId="0A4E1DC8"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p w14:paraId="11C0D83D"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PON</w:t>
            </w:r>
          </w:p>
        </w:tc>
        <w:tc>
          <w:tcPr>
            <w:tcW w:w="1380" w:type="dxa"/>
            <w:tcBorders>
              <w:left w:val="single" w:sz="4" w:space="0" w:color="000000"/>
            </w:tcBorders>
          </w:tcPr>
          <w:p w14:paraId="2E346870"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val="es-ES" w:eastAsia="it-IT"/>
              </w:rPr>
            </w:pPr>
          </w:p>
          <w:p w14:paraId="2B97671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val="es-ES" w:eastAsia="it-IT"/>
              </w:rPr>
            </w:pPr>
          </w:p>
          <w:p w14:paraId="6A5A54A9"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val="es-ES" w:eastAsia="it-IT"/>
              </w:rPr>
            </w:pPr>
            <w:r w:rsidRPr="005044B9">
              <w:rPr>
                <w:rFonts w:ascii="Times New Roman" w:eastAsia="Times New Roman" w:hAnsi="Times New Roman" w:cs="Times New Roman"/>
                <w:b/>
                <w:sz w:val="20"/>
                <w:szCs w:val="20"/>
                <w:lang w:val="es-ES" w:eastAsia="it-IT"/>
              </w:rPr>
              <w:t>Dele español</w:t>
            </w:r>
          </w:p>
          <w:p w14:paraId="266ED4E7"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val="es-ES" w:eastAsia="it-IT"/>
              </w:rPr>
            </w:pPr>
            <w:r w:rsidRPr="005044B9">
              <w:rPr>
                <w:rFonts w:ascii="Times New Roman" w:eastAsia="Times New Roman" w:hAnsi="Times New Roman" w:cs="Times New Roman"/>
                <w:b/>
                <w:sz w:val="20"/>
                <w:szCs w:val="20"/>
                <w:lang w:val="es-ES" w:eastAsia="it-IT"/>
              </w:rPr>
              <w:t>nivel A2/B1 escolar</w:t>
            </w:r>
          </w:p>
        </w:tc>
        <w:tc>
          <w:tcPr>
            <w:tcW w:w="3210" w:type="dxa"/>
          </w:tcPr>
          <w:p w14:paraId="639C9D5E" w14:textId="77777777" w:rsidR="00762B20" w:rsidRPr="004823D1" w:rsidRDefault="00762B20" w:rsidP="005044B9">
            <w:pPr>
              <w:pBdr>
                <w:top w:val="nil"/>
                <w:left w:val="nil"/>
                <w:bottom w:val="nil"/>
                <w:right w:val="nil"/>
                <w:between w:val="nil"/>
              </w:pBdr>
              <w:spacing w:after="0" w:line="240" w:lineRule="auto"/>
              <w:jc w:val="both"/>
              <w:rPr>
                <w:rFonts w:ascii="Times New Roman" w:eastAsia="Times New Roman" w:hAnsi="Times New Roman" w:cs="Times New Roman"/>
                <w:sz w:val="20"/>
                <w:szCs w:val="20"/>
                <w:lang w:val="es-ES" w:eastAsia="it-IT"/>
              </w:rPr>
            </w:pPr>
          </w:p>
          <w:p w14:paraId="04EA5EEA" w14:textId="16555B4F" w:rsidR="005044B9" w:rsidRPr="005044B9" w:rsidRDefault="005044B9" w:rsidP="005044B9">
            <w:pPr>
              <w:pBdr>
                <w:top w:val="nil"/>
                <w:left w:val="nil"/>
                <w:bottom w:val="nil"/>
                <w:right w:val="nil"/>
                <w:between w:val="nil"/>
              </w:pBdr>
              <w:spacing w:after="0" w:line="240" w:lineRule="auto"/>
              <w:jc w:val="both"/>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 xml:space="preserve">Attività di potenziamento della lingua spagnola finalizzato al conseguimento della certificazione DELE A2 </w:t>
            </w:r>
            <w:proofErr w:type="spellStart"/>
            <w:r w:rsidRPr="005044B9">
              <w:rPr>
                <w:rFonts w:ascii="Times New Roman" w:eastAsia="Times New Roman" w:hAnsi="Times New Roman" w:cs="Times New Roman"/>
                <w:sz w:val="20"/>
                <w:szCs w:val="20"/>
                <w:lang w:eastAsia="it-IT"/>
              </w:rPr>
              <w:t>escolar</w:t>
            </w:r>
            <w:proofErr w:type="spellEnd"/>
            <w:r w:rsidRPr="005044B9">
              <w:rPr>
                <w:rFonts w:ascii="Times New Roman" w:eastAsia="Times New Roman" w:hAnsi="Times New Roman" w:cs="Times New Roman"/>
                <w:sz w:val="20"/>
                <w:szCs w:val="20"/>
                <w:lang w:eastAsia="it-IT"/>
              </w:rPr>
              <w:t xml:space="preserve"> e B1</w:t>
            </w:r>
          </w:p>
        </w:tc>
        <w:tc>
          <w:tcPr>
            <w:tcW w:w="2670" w:type="dxa"/>
          </w:tcPr>
          <w:p w14:paraId="2E47E4F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 xml:space="preserve">Ammendola Carla, Babuscio Flavia, </w:t>
            </w:r>
            <w:proofErr w:type="spellStart"/>
            <w:r w:rsidRPr="005044B9">
              <w:rPr>
                <w:rFonts w:ascii="Times New Roman" w:eastAsia="Times New Roman" w:hAnsi="Times New Roman" w:cs="Times New Roman"/>
                <w:b/>
                <w:sz w:val="20"/>
                <w:szCs w:val="20"/>
                <w:lang w:eastAsia="it-IT"/>
              </w:rPr>
              <w:t>Caldieri</w:t>
            </w:r>
            <w:proofErr w:type="spellEnd"/>
            <w:r w:rsidRPr="005044B9">
              <w:rPr>
                <w:rFonts w:ascii="Times New Roman" w:eastAsia="Times New Roman" w:hAnsi="Times New Roman" w:cs="Times New Roman"/>
                <w:b/>
                <w:sz w:val="20"/>
                <w:szCs w:val="20"/>
                <w:lang w:eastAsia="it-IT"/>
              </w:rPr>
              <w:t xml:space="preserve"> Veronica, </w:t>
            </w:r>
            <w:proofErr w:type="spellStart"/>
            <w:r w:rsidRPr="005044B9">
              <w:rPr>
                <w:rFonts w:ascii="Times New Roman" w:eastAsia="Times New Roman" w:hAnsi="Times New Roman" w:cs="Times New Roman"/>
                <w:b/>
                <w:sz w:val="20"/>
                <w:szCs w:val="20"/>
                <w:lang w:eastAsia="it-IT"/>
              </w:rPr>
              <w:t>Centanno</w:t>
            </w:r>
            <w:proofErr w:type="spellEnd"/>
            <w:r w:rsidRPr="005044B9">
              <w:rPr>
                <w:rFonts w:ascii="Times New Roman" w:eastAsia="Times New Roman" w:hAnsi="Times New Roman" w:cs="Times New Roman"/>
                <w:b/>
                <w:sz w:val="20"/>
                <w:szCs w:val="20"/>
                <w:lang w:eastAsia="it-IT"/>
              </w:rPr>
              <w:t xml:space="preserve"> Mariapia, Giglio Federica,</w:t>
            </w:r>
          </w:p>
          <w:p w14:paraId="1726B24B"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Mastrocola Gaia e Giada, Rea Rosa Maria, Salmaso Asia, Viscardi Martina</w:t>
            </w:r>
          </w:p>
        </w:tc>
        <w:tc>
          <w:tcPr>
            <w:tcW w:w="2475" w:type="dxa"/>
          </w:tcPr>
          <w:p w14:paraId="42929853"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p>
          <w:p w14:paraId="0CEA810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p>
          <w:p w14:paraId="1B6460A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multilinguistica</w:t>
            </w:r>
          </w:p>
        </w:tc>
      </w:tr>
      <w:tr w:rsidR="005044B9" w:rsidRPr="005044B9" w14:paraId="4750E2DC" w14:textId="77777777" w:rsidTr="007F353F">
        <w:tc>
          <w:tcPr>
            <w:tcW w:w="1065" w:type="dxa"/>
            <w:tcBorders>
              <w:right w:val="single" w:sz="4" w:space="0" w:color="000000"/>
            </w:tcBorders>
          </w:tcPr>
          <w:p w14:paraId="5C1D9419" w14:textId="77777777" w:rsidR="00762B20" w:rsidRDefault="00762B20"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2DCA22ED" w14:textId="34AFECD6"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p w14:paraId="3EAAB158"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 xml:space="preserve">PON </w:t>
            </w:r>
          </w:p>
        </w:tc>
        <w:tc>
          <w:tcPr>
            <w:tcW w:w="1380" w:type="dxa"/>
            <w:tcBorders>
              <w:left w:val="single" w:sz="4" w:space="0" w:color="000000"/>
            </w:tcBorders>
          </w:tcPr>
          <w:p w14:paraId="7F7D9649" w14:textId="77777777" w:rsidR="00762B20" w:rsidRDefault="00762B20"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35624F3E" w14:textId="75C7726C"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Il viaggio dei Borbone</w:t>
            </w:r>
          </w:p>
        </w:tc>
        <w:tc>
          <w:tcPr>
            <w:tcW w:w="3210" w:type="dxa"/>
          </w:tcPr>
          <w:p w14:paraId="1786C1F0"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Modulo Street Puglie sui percorsi e luoghi della dominazione borbonica nel Mezzogiorno d’Italia, attraverso storie e leggende, in particolare sul tragitto compiuto da Carlo di Borbone per arrivare a Pomigliano d’Arco.</w:t>
            </w:r>
          </w:p>
        </w:tc>
        <w:tc>
          <w:tcPr>
            <w:tcW w:w="2670" w:type="dxa"/>
          </w:tcPr>
          <w:p w14:paraId="27CAC172"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286C012A"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 xml:space="preserve">Giglio Federica, Mastrocola Giada, Mastrocola Gaia, </w:t>
            </w:r>
            <w:proofErr w:type="spellStart"/>
            <w:r w:rsidRPr="005044B9">
              <w:rPr>
                <w:rFonts w:ascii="Times New Roman" w:eastAsia="Times New Roman" w:hAnsi="Times New Roman" w:cs="Times New Roman"/>
                <w:b/>
                <w:sz w:val="20"/>
                <w:szCs w:val="20"/>
                <w:lang w:eastAsia="it-IT"/>
              </w:rPr>
              <w:t>Salmasio</w:t>
            </w:r>
            <w:proofErr w:type="spellEnd"/>
            <w:r w:rsidRPr="005044B9">
              <w:rPr>
                <w:rFonts w:ascii="Times New Roman" w:eastAsia="Times New Roman" w:hAnsi="Times New Roman" w:cs="Times New Roman"/>
                <w:b/>
                <w:sz w:val="20"/>
                <w:szCs w:val="20"/>
                <w:lang w:eastAsia="it-IT"/>
              </w:rPr>
              <w:t xml:space="preserve"> Asia</w:t>
            </w:r>
          </w:p>
        </w:tc>
        <w:tc>
          <w:tcPr>
            <w:tcW w:w="2475" w:type="dxa"/>
          </w:tcPr>
          <w:p w14:paraId="52757E6D"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p>
          <w:p w14:paraId="007FF118"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Competenza personale, sociale e civica e capacità di imparare ad imparare</w:t>
            </w:r>
          </w:p>
        </w:tc>
      </w:tr>
      <w:tr w:rsidR="005044B9" w:rsidRPr="005044B9" w14:paraId="7DC34960" w14:textId="77777777" w:rsidTr="007F353F">
        <w:tc>
          <w:tcPr>
            <w:tcW w:w="1065" w:type="dxa"/>
            <w:tcBorders>
              <w:right w:val="single" w:sz="4" w:space="0" w:color="000000"/>
            </w:tcBorders>
          </w:tcPr>
          <w:p w14:paraId="051BF428"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1C72667E"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Scuola Viva - Teatro</w:t>
            </w:r>
          </w:p>
        </w:tc>
        <w:tc>
          <w:tcPr>
            <w:tcW w:w="3210" w:type="dxa"/>
          </w:tcPr>
          <w:p w14:paraId="6BD2BFF2" w14:textId="7E790BE2" w:rsidR="005044B9" w:rsidRPr="005044B9" w:rsidRDefault="005044B9" w:rsidP="005044B9">
            <w:pPr>
              <w:spacing w:after="0" w:line="240" w:lineRule="auto"/>
              <w:jc w:val="both"/>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sz w:val="20"/>
                <w:szCs w:val="20"/>
                <w:lang w:eastAsia="it-IT"/>
              </w:rPr>
              <w:t>Attività che promuove la cooperazione e il lavorare insieme, il decentramento da sé e l’autostima</w:t>
            </w:r>
          </w:p>
        </w:tc>
        <w:tc>
          <w:tcPr>
            <w:tcW w:w="2670" w:type="dxa"/>
          </w:tcPr>
          <w:p w14:paraId="0F1A8E6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Babuscio Flavia, Salmaso Asia, Tufo Giada</w:t>
            </w:r>
          </w:p>
        </w:tc>
        <w:tc>
          <w:tcPr>
            <w:tcW w:w="2475" w:type="dxa"/>
          </w:tcPr>
          <w:p w14:paraId="08D56654" w14:textId="5D42CB39"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personale,</w:t>
            </w:r>
            <w:r w:rsidR="005F7300">
              <w:rPr>
                <w:rFonts w:ascii="Times New Roman" w:eastAsia="Times New Roman" w:hAnsi="Times New Roman" w:cs="Times New Roman"/>
                <w:sz w:val="20"/>
                <w:szCs w:val="20"/>
                <w:lang w:eastAsia="it-IT"/>
              </w:rPr>
              <w:t xml:space="preserve"> </w:t>
            </w:r>
            <w:r w:rsidRPr="005044B9">
              <w:rPr>
                <w:rFonts w:ascii="Times New Roman" w:eastAsia="Times New Roman" w:hAnsi="Times New Roman" w:cs="Times New Roman"/>
                <w:sz w:val="20"/>
                <w:szCs w:val="20"/>
                <w:lang w:eastAsia="it-IT"/>
              </w:rPr>
              <w:t>sociale e capacità di imparare ad imparare</w:t>
            </w:r>
          </w:p>
        </w:tc>
      </w:tr>
      <w:tr w:rsidR="005044B9" w:rsidRPr="005044B9" w14:paraId="102D794E" w14:textId="77777777" w:rsidTr="007F353F">
        <w:tc>
          <w:tcPr>
            <w:tcW w:w="1065" w:type="dxa"/>
            <w:tcBorders>
              <w:right w:val="single" w:sz="4" w:space="0" w:color="000000"/>
            </w:tcBorders>
          </w:tcPr>
          <w:p w14:paraId="47E2F62A"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690A80B2"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Coro - Scuola Viva</w:t>
            </w:r>
          </w:p>
        </w:tc>
        <w:tc>
          <w:tcPr>
            <w:tcW w:w="3210" w:type="dxa"/>
          </w:tcPr>
          <w:p w14:paraId="52F82BE4" w14:textId="04C9E806" w:rsidR="005044B9" w:rsidRPr="005044B9" w:rsidRDefault="005044B9" w:rsidP="005044B9">
            <w:pPr>
              <w:spacing w:after="0" w:line="240" w:lineRule="auto"/>
              <w:jc w:val="both"/>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Attività che promuove la cooperazione e il lavorare insieme, il decentramento da sé e l’autostima</w:t>
            </w:r>
          </w:p>
        </w:tc>
        <w:tc>
          <w:tcPr>
            <w:tcW w:w="2670" w:type="dxa"/>
          </w:tcPr>
          <w:p w14:paraId="15B8B401"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 xml:space="preserve">Babuscio Flavia, Salmaso </w:t>
            </w:r>
            <w:proofErr w:type="spellStart"/>
            <w:proofErr w:type="gramStart"/>
            <w:r w:rsidRPr="005044B9">
              <w:rPr>
                <w:rFonts w:ascii="Times New Roman" w:eastAsia="Times New Roman" w:hAnsi="Times New Roman" w:cs="Times New Roman"/>
                <w:b/>
                <w:sz w:val="20"/>
                <w:szCs w:val="20"/>
                <w:lang w:eastAsia="it-IT"/>
              </w:rPr>
              <w:t>Asia,Tufo</w:t>
            </w:r>
            <w:proofErr w:type="spellEnd"/>
            <w:proofErr w:type="gramEnd"/>
            <w:r w:rsidRPr="005044B9">
              <w:rPr>
                <w:rFonts w:ascii="Times New Roman" w:eastAsia="Times New Roman" w:hAnsi="Times New Roman" w:cs="Times New Roman"/>
                <w:b/>
                <w:sz w:val="20"/>
                <w:szCs w:val="20"/>
                <w:lang w:eastAsia="it-IT"/>
              </w:rPr>
              <w:t xml:space="preserve"> Giada</w:t>
            </w:r>
          </w:p>
        </w:tc>
        <w:tc>
          <w:tcPr>
            <w:tcW w:w="2475" w:type="dxa"/>
          </w:tcPr>
          <w:p w14:paraId="69DE4C99" w14:textId="72074803"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personale,</w:t>
            </w:r>
            <w:r w:rsidR="005F7300">
              <w:rPr>
                <w:rFonts w:ascii="Times New Roman" w:eastAsia="Times New Roman" w:hAnsi="Times New Roman" w:cs="Times New Roman"/>
                <w:sz w:val="20"/>
                <w:szCs w:val="20"/>
                <w:lang w:eastAsia="it-IT"/>
              </w:rPr>
              <w:t xml:space="preserve"> </w:t>
            </w:r>
            <w:r w:rsidRPr="005044B9">
              <w:rPr>
                <w:rFonts w:ascii="Times New Roman" w:eastAsia="Times New Roman" w:hAnsi="Times New Roman" w:cs="Times New Roman"/>
                <w:sz w:val="20"/>
                <w:szCs w:val="20"/>
                <w:lang w:eastAsia="it-IT"/>
              </w:rPr>
              <w:t>sociale e capacità di imparare ad imparare</w:t>
            </w:r>
          </w:p>
        </w:tc>
      </w:tr>
      <w:tr w:rsidR="005044B9" w:rsidRPr="005044B9" w14:paraId="4F3EA68D" w14:textId="77777777" w:rsidTr="007F353F">
        <w:tc>
          <w:tcPr>
            <w:tcW w:w="1065" w:type="dxa"/>
            <w:tcBorders>
              <w:right w:val="single" w:sz="4" w:space="0" w:color="000000"/>
            </w:tcBorders>
          </w:tcPr>
          <w:p w14:paraId="3B93522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1DC320BF"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Adotta un Giusto</w:t>
            </w:r>
          </w:p>
        </w:tc>
        <w:tc>
          <w:tcPr>
            <w:tcW w:w="3210" w:type="dxa"/>
          </w:tcPr>
          <w:p w14:paraId="61CC07EA"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 xml:space="preserve">Raccolta di documenti ed esperienze di Gennaro </w:t>
            </w:r>
            <w:proofErr w:type="spellStart"/>
            <w:r w:rsidRPr="005044B9">
              <w:rPr>
                <w:rFonts w:ascii="Times New Roman" w:eastAsia="Times New Roman" w:hAnsi="Times New Roman" w:cs="Times New Roman"/>
                <w:sz w:val="20"/>
                <w:szCs w:val="20"/>
                <w:lang w:eastAsia="it-IT"/>
              </w:rPr>
              <w:t>Verolino</w:t>
            </w:r>
            <w:proofErr w:type="spellEnd"/>
            <w:r w:rsidRPr="005044B9">
              <w:rPr>
                <w:rFonts w:ascii="Times New Roman" w:eastAsia="Times New Roman" w:hAnsi="Times New Roman" w:cs="Times New Roman"/>
                <w:sz w:val="20"/>
                <w:szCs w:val="20"/>
                <w:lang w:eastAsia="it-IT"/>
              </w:rPr>
              <w:t xml:space="preserve">, Prelato napoletano nominato Giusto tra le Nazioni </w:t>
            </w:r>
          </w:p>
        </w:tc>
        <w:tc>
          <w:tcPr>
            <w:tcW w:w="2670" w:type="dxa"/>
          </w:tcPr>
          <w:p w14:paraId="6B58959D"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4070A0AC"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w:t>
            </w:r>
          </w:p>
        </w:tc>
        <w:tc>
          <w:tcPr>
            <w:tcW w:w="2475" w:type="dxa"/>
          </w:tcPr>
          <w:p w14:paraId="3BD0AB0B"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Competenze di cittadinanza attiva e civiche</w:t>
            </w:r>
          </w:p>
        </w:tc>
      </w:tr>
      <w:tr w:rsidR="005044B9" w:rsidRPr="005044B9" w14:paraId="5C85BB0D" w14:textId="77777777" w:rsidTr="007F353F">
        <w:tc>
          <w:tcPr>
            <w:tcW w:w="1065" w:type="dxa"/>
            <w:tcBorders>
              <w:right w:val="single" w:sz="4" w:space="0" w:color="000000"/>
            </w:tcBorders>
          </w:tcPr>
          <w:p w14:paraId="74661D90" w14:textId="77777777" w:rsidR="005F7300" w:rsidRDefault="005F7300"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31885C18" w14:textId="5F5253CF"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Concorso</w:t>
            </w:r>
          </w:p>
        </w:tc>
        <w:tc>
          <w:tcPr>
            <w:tcW w:w="1380" w:type="dxa"/>
            <w:tcBorders>
              <w:left w:val="single" w:sz="4" w:space="0" w:color="000000"/>
            </w:tcBorders>
          </w:tcPr>
          <w:p w14:paraId="02388E66" w14:textId="77777777" w:rsidR="005F7300" w:rsidRDefault="005F7300"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5741DBA2" w14:textId="0C8916B3"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Il sole Fulcro della vita</w:t>
            </w:r>
          </w:p>
        </w:tc>
        <w:tc>
          <w:tcPr>
            <w:tcW w:w="3210" w:type="dxa"/>
          </w:tcPr>
          <w:p w14:paraId="1493CAAB" w14:textId="6912780C" w:rsidR="005044B9" w:rsidRPr="00CA1CA1" w:rsidRDefault="00CA1CA1" w:rsidP="005F7300">
            <w:pPr>
              <w:pBdr>
                <w:top w:val="nil"/>
                <w:left w:val="nil"/>
                <w:bottom w:val="nil"/>
                <w:right w:val="nil"/>
                <w:between w:val="nil"/>
              </w:pBdr>
              <w:spacing w:after="0" w:line="240" w:lineRule="auto"/>
              <w:jc w:val="both"/>
              <w:rPr>
                <w:rFonts w:ascii="Times New Roman" w:eastAsia="Times New Roman" w:hAnsi="Times New Roman" w:cs="Times New Roman"/>
                <w:bCs/>
                <w:color w:val="000000"/>
                <w:sz w:val="20"/>
                <w:szCs w:val="20"/>
                <w:lang w:eastAsia="it-IT"/>
              </w:rPr>
            </w:pPr>
            <w:r w:rsidRPr="00CA1CA1">
              <w:rPr>
                <w:rFonts w:ascii="Times New Roman" w:eastAsia="Times New Roman" w:hAnsi="Times New Roman" w:cs="Times New Roman"/>
                <w:bCs/>
                <w:color w:val="000000"/>
                <w:sz w:val="20"/>
                <w:szCs w:val="20"/>
                <w:lang w:eastAsia="it-IT"/>
              </w:rPr>
              <w:t xml:space="preserve">Concorso scientifico letterario </w:t>
            </w:r>
            <w:r w:rsidR="00A60228">
              <w:rPr>
                <w:rFonts w:ascii="Times New Roman" w:eastAsia="Times New Roman" w:hAnsi="Times New Roman" w:cs="Times New Roman"/>
                <w:bCs/>
                <w:color w:val="000000"/>
                <w:sz w:val="20"/>
                <w:szCs w:val="20"/>
                <w:lang w:eastAsia="it-IT"/>
              </w:rPr>
              <w:t>“</w:t>
            </w:r>
            <w:r w:rsidRPr="00CA1CA1">
              <w:rPr>
                <w:rFonts w:ascii="Times New Roman" w:eastAsia="Times New Roman" w:hAnsi="Times New Roman" w:cs="Times New Roman"/>
                <w:bCs/>
                <w:color w:val="000000"/>
                <w:sz w:val="20"/>
                <w:szCs w:val="20"/>
                <w:lang w:eastAsia="it-IT"/>
              </w:rPr>
              <w:t>Vincenzo C. A.</w:t>
            </w:r>
            <w:r w:rsidR="005F7300">
              <w:rPr>
                <w:rFonts w:ascii="Times New Roman" w:eastAsia="Times New Roman" w:hAnsi="Times New Roman" w:cs="Times New Roman"/>
                <w:bCs/>
                <w:color w:val="000000"/>
                <w:sz w:val="20"/>
                <w:szCs w:val="20"/>
                <w:lang w:eastAsia="it-IT"/>
              </w:rPr>
              <w:t xml:space="preserve"> </w:t>
            </w:r>
            <w:r w:rsidRPr="00CA1CA1">
              <w:rPr>
                <w:rFonts w:ascii="Times New Roman" w:eastAsia="Times New Roman" w:hAnsi="Times New Roman" w:cs="Times New Roman"/>
                <w:bCs/>
                <w:color w:val="000000"/>
                <w:sz w:val="20"/>
                <w:szCs w:val="20"/>
                <w:lang w:eastAsia="it-IT"/>
              </w:rPr>
              <w:t>Ferraro</w:t>
            </w:r>
            <w:r w:rsidR="005F7300">
              <w:rPr>
                <w:rFonts w:ascii="Times New Roman" w:eastAsia="Times New Roman" w:hAnsi="Times New Roman" w:cs="Times New Roman"/>
                <w:bCs/>
                <w:color w:val="000000"/>
                <w:sz w:val="20"/>
                <w:szCs w:val="20"/>
                <w:lang w:eastAsia="it-IT"/>
              </w:rPr>
              <w:t xml:space="preserve">” </w:t>
            </w:r>
            <w:r>
              <w:rPr>
                <w:rFonts w:ascii="Times New Roman" w:eastAsia="Times New Roman" w:hAnsi="Times New Roman" w:cs="Times New Roman"/>
                <w:bCs/>
                <w:color w:val="000000"/>
                <w:sz w:val="20"/>
                <w:szCs w:val="20"/>
                <w:lang w:eastAsia="it-IT"/>
              </w:rPr>
              <w:t>per diffondere la conoscenza</w:t>
            </w:r>
            <w:r w:rsidR="005F7300">
              <w:rPr>
                <w:rFonts w:ascii="Times New Roman" w:eastAsia="Times New Roman" w:hAnsi="Times New Roman" w:cs="Times New Roman"/>
                <w:bCs/>
                <w:color w:val="000000"/>
                <w:sz w:val="20"/>
                <w:szCs w:val="20"/>
                <w:lang w:eastAsia="it-IT"/>
              </w:rPr>
              <w:t xml:space="preserve"> degli studi sul sole, quale sorgente di prosperità per il mondo.</w:t>
            </w:r>
          </w:p>
        </w:tc>
        <w:tc>
          <w:tcPr>
            <w:tcW w:w="2670" w:type="dxa"/>
          </w:tcPr>
          <w:p w14:paraId="04D2BC6B"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Salmaso Asia, Mastrocola Giada, Mastrocola Gaia, Roselli Gilda</w:t>
            </w:r>
          </w:p>
        </w:tc>
        <w:tc>
          <w:tcPr>
            <w:tcW w:w="2475" w:type="dxa"/>
          </w:tcPr>
          <w:p w14:paraId="0B956CBB" w14:textId="77777777" w:rsidR="005F7300" w:rsidRDefault="005F7300" w:rsidP="005044B9">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0"/>
                <w:szCs w:val="20"/>
                <w:lang w:eastAsia="it-IT"/>
              </w:rPr>
            </w:pPr>
          </w:p>
          <w:p w14:paraId="2393147D" w14:textId="4EBB8977" w:rsidR="005044B9" w:rsidRPr="005F7300" w:rsidRDefault="00CA1CA1" w:rsidP="005044B9">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0"/>
                <w:szCs w:val="20"/>
                <w:lang w:eastAsia="it-IT"/>
              </w:rPr>
            </w:pPr>
            <w:r w:rsidRPr="005F7300">
              <w:rPr>
                <w:rFonts w:ascii="Times New Roman" w:eastAsia="Times New Roman" w:hAnsi="Times New Roman" w:cs="Times New Roman"/>
                <w:bCs/>
                <w:color w:val="000000"/>
                <w:sz w:val="20"/>
                <w:szCs w:val="20"/>
                <w:lang w:eastAsia="it-IT"/>
              </w:rPr>
              <w:t xml:space="preserve">Competenze </w:t>
            </w:r>
            <w:r w:rsidR="005F7300" w:rsidRPr="005F7300">
              <w:rPr>
                <w:rFonts w:ascii="Times New Roman" w:eastAsia="Times New Roman" w:hAnsi="Times New Roman" w:cs="Times New Roman"/>
                <w:bCs/>
                <w:color w:val="000000"/>
                <w:sz w:val="20"/>
                <w:szCs w:val="20"/>
                <w:lang w:eastAsia="it-IT"/>
              </w:rPr>
              <w:t>scientifiche e comunicative</w:t>
            </w:r>
          </w:p>
        </w:tc>
      </w:tr>
      <w:tr w:rsidR="005044B9" w:rsidRPr="005044B9" w14:paraId="754887A4" w14:textId="77777777" w:rsidTr="007F353F">
        <w:trPr>
          <w:trHeight w:val="659"/>
        </w:trPr>
        <w:tc>
          <w:tcPr>
            <w:tcW w:w="1065" w:type="dxa"/>
            <w:tcBorders>
              <w:right w:val="single" w:sz="4" w:space="0" w:color="000000"/>
            </w:tcBorders>
          </w:tcPr>
          <w:p w14:paraId="1165D20B"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Concorso</w:t>
            </w:r>
          </w:p>
        </w:tc>
        <w:tc>
          <w:tcPr>
            <w:tcW w:w="1380" w:type="dxa"/>
            <w:tcBorders>
              <w:left w:val="single" w:sz="4" w:space="0" w:color="000000"/>
            </w:tcBorders>
          </w:tcPr>
          <w:p w14:paraId="0A37AE3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Giancarlo Siani</w:t>
            </w:r>
          </w:p>
          <w:p w14:paraId="15223823"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2019</w:t>
            </w:r>
          </w:p>
        </w:tc>
        <w:tc>
          <w:tcPr>
            <w:tcW w:w="3210" w:type="dxa"/>
          </w:tcPr>
          <w:p w14:paraId="5CD0623E" w14:textId="4DDCC6AC" w:rsidR="005044B9" w:rsidRPr="00CA1CA1" w:rsidRDefault="00CA1CA1" w:rsidP="005044B9">
            <w:pPr>
              <w:pBdr>
                <w:top w:val="nil"/>
                <w:left w:val="nil"/>
                <w:bottom w:val="nil"/>
                <w:right w:val="nil"/>
                <w:between w:val="nil"/>
              </w:pBdr>
              <w:spacing w:after="0" w:line="240" w:lineRule="auto"/>
              <w:jc w:val="center"/>
              <w:rPr>
                <w:rFonts w:ascii="Times New Roman" w:eastAsia="Times New Roman" w:hAnsi="Times New Roman" w:cs="Times New Roman"/>
                <w:bCs/>
                <w:color w:val="000000"/>
                <w:sz w:val="20"/>
                <w:szCs w:val="20"/>
                <w:lang w:eastAsia="it-IT"/>
              </w:rPr>
            </w:pPr>
            <w:r w:rsidRPr="00CA1CA1">
              <w:rPr>
                <w:rFonts w:ascii="Times New Roman" w:eastAsia="Times New Roman" w:hAnsi="Times New Roman" w:cs="Times New Roman"/>
                <w:bCs/>
                <w:color w:val="000000"/>
                <w:sz w:val="20"/>
                <w:szCs w:val="20"/>
                <w:lang w:eastAsia="it-IT"/>
              </w:rPr>
              <w:t xml:space="preserve">Attività per promuovere </w:t>
            </w:r>
            <w:r>
              <w:rPr>
                <w:rFonts w:ascii="Times New Roman" w:eastAsia="Times New Roman" w:hAnsi="Times New Roman" w:cs="Times New Roman"/>
                <w:bCs/>
                <w:color w:val="000000"/>
                <w:sz w:val="20"/>
                <w:szCs w:val="20"/>
                <w:lang w:eastAsia="it-IT"/>
              </w:rPr>
              <w:t xml:space="preserve">educazione alla legalità e al rispetto per le regole  </w:t>
            </w:r>
          </w:p>
        </w:tc>
        <w:tc>
          <w:tcPr>
            <w:tcW w:w="2670" w:type="dxa"/>
          </w:tcPr>
          <w:p w14:paraId="4155C1F6"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Salmaso Asia</w:t>
            </w:r>
          </w:p>
        </w:tc>
        <w:tc>
          <w:tcPr>
            <w:tcW w:w="2475" w:type="dxa"/>
          </w:tcPr>
          <w:p w14:paraId="11FEC141" w14:textId="51727BF3"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Competenze comunicative</w:t>
            </w:r>
            <w:r w:rsidR="00CA1CA1">
              <w:rPr>
                <w:rFonts w:ascii="Times New Roman" w:eastAsia="Times New Roman" w:hAnsi="Times New Roman" w:cs="Times New Roman"/>
                <w:sz w:val="20"/>
                <w:szCs w:val="20"/>
                <w:lang w:eastAsia="it-IT"/>
              </w:rPr>
              <w:t xml:space="preserve"> e civiche</w:t>
            </w:r>
          </w:p>
        </w:tc>
      </w:tr>
      <w:tr w:rsidR="005044B9" w:rsidRPr="005044B9" w14:paraId="63A25B69" w14:textId="77777777" w:rsidTr="007F353F">
        <w:tc>
          <w:tcPr>
            <w:tcW w:w="1065" w:type="dxa"/>
            <w:tcBorders>
              <w:right w:val="single" w:sz="4" w:space="0" w:color="000000"/>
            </w:tcBorders>
          </w:tcPr>
          <w:p w14:paraId="7A88A52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6734855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Campionati sportivi studenteschi</w:t>
            </w:r>
            <w:r w:rsidRPr="005044B9">
              <w:rPr>
                <w:rFonts w:ascii="Times New Roman" w:eastAsia="Times New Roman" w:hAnsi="Times New Roman" w:cs="Times New Roman"/>
                <w:sz w:val="20"/>
                <w:szCs w:val="20"/>
                <w:lang w:eastAsia="it-IT"/>
              </w:rPr>
              <w:t xml:space="preserve"> </w:t>
            </w:r>
            <w:r w:rsidRPr="005044B9">
              <w:rPr>
                <w:rFonts w:ascii="Times New Roman" w:eastAsia="Times New Roman" w:hAnsi="Times New Roman" w:cs="Times New Roman"/>
                <w:b/>
                <w:sz w:val="20"/>
                <w:szCs w:val="20"/>
                <w:lang w:eastAsia="it-IT"/>
              </w:rPr>
              <w:t>Pallavolo</w:t>
            </w:r>
          </w:p>
        </w:tc>
        <w:tc>
          <w:tcPr>
            <w:tcW w:w="3210" w:type="dxa"/>
          </w:tcPr>
          <w:p w14:paraId="64EC08AF"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Avviamento alla pratica sportiva propedeutica ai CSS</w:t>
            </w:r>
          </w:p>
        </w:tc>
        <w:tc>
          <w:tcPr>
            <w:tcW w:w="2670" w:type="dxa"/>
          </w:tcPr>
          <w:p w14:paraId="4E16169D"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Ferrentino Marialuisa, Rea Patrizia</w:t>
            </w:r>
          </w:p>
        </w:tc>
        <w:tc>
          <w:tcPr>
            <w:tcW w:w="2475" w:type="dxa"/>
          </w:tcPr>
          <w:p w14:paraId="406E543C"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 xml:space="preserve">Competenze relazioni e sociali </w:t>
            </w:r>
          </w:p>
        </w:tc>
      </w:tr>
      <w:tr w:rsidR="005044B9" w:rsidRPr="005044B9" w14:paraId="3B29031D" w14:textId="77777777" w:rsidTr="007F353F">
        <w:tc>
          <w:tcPr>
            <w:tcW w:w="1065" w:type="dxa"/>
            <w:tcBorders>
              <w:right w:val="single" w:sz="4" w:space="0" w:color="000000"/>
            </w:tcBorders>
          </w:tcPr>
          <w:p w14:paraId="6699AE46"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30BF992F"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41646D2D"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44BD2DAA"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288DB630"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5F932AB3"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Accoglienza</w:t>
            </w:r>
          </w:p>
        </w:tc>
        <w:tc>
          <w:tcPr>
            <w:tcW w:w="3210" w:type="dxa"/>
          </w:tcPr>
          <w:p w14:paraId="2BD9F802"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Attività di accoglienza rivolta a tutte le persone quali alunni, docenti, famiglie, Dirigenti, rappresentanti delle Istituzioni, che hanno partecipato alle varie attività, progetti e concorsi realizzati presso l’Istituzione scolastica</w:t>
            </w:r>
          </w:p>
        </w:tc>
        <w:tc>
          <w:tcPr>
            <w:tcW w:w="2670" w:type="dxa"/>
          </w:tcPr>
          <w:p w14:paraId="640C3C8A"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A.S. 2019/2020</w:t>
            </w:r>
          </w:p>
          <w:p w14:paraId="447B75D7"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 tranne Babuscio Flavia</w:t>
            </w:r>
          </w:p>
          <w:p w14:paraId="4F648EAC"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p>
        </w:tc>
        <w:tc>
          <w:tcPr>
            <w:tcW w:w="2475" w:type="dxa"/>
          </w:tcPr>
          <w:p w14:paraId="5FC246F5"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Competenze comunicative e relazionali</w:t>
            </w:r>
          </w:p>
        </w:tc>
      </w:tr>
      <w:tr w:rsidR="005044B9" w:rsidRPr="005044B9" w14:paraId="75FFB03B" w14:textId="77777777" w:rsidTr="007F353F">
        <w:tc>
          <w:tcPr>
            <w:tcW w:w="10800" w:type="dxa"/>
            <w:gridSpan w:val="5"/>
          </w:tcPr>
          <w:p w14:paraId="2F694EC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color w:val="000000"/>
                <w:sz w:val="20"/>
                <w:szCs w:val="20"/>
                <w:lang w:eastAsia="it-IT"/>
              </w:rPr>
              <w:t>IV ANNO</w:t>
            </w:r>
          </w:p>
        </w:tc>
      </w:tr>
      <w:tr w:rsidR="005044B9" w:rsidRPr="005044B9" w14:paraId="30F2714C" w14:textId="77777777" w:rsidTr="007F353F">
        <w:tc>
          <w:tcPr>
            <w:tcW w:w="1065" w:type="dxa"/>
            <w:tcBorders>
              <w:right w:val="single" w:sz="4" w:space="0" w:color="000000"/>
            </w:tcBorders>
          </w:tcPr>
          <w:p w14:paraId="6D18D160"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6C253926"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6B0E489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1E037DFB"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0704D7C9"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5FD6E613"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52455F9C"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4A71D56A"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0C151303"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1F8702DA"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Treno della memoria</w:t>
            </w:r>
          </w:p>
        </w:tc>
        <w:tc>
          <w:tcPr>
            <w:tcW w:w="3210" w:type="dxa"/>
          </w:tcPr>
          <w:p w14:paraId="198537D8"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sz w:val="20"/>
                <w:szCs w:val="20"/>
                <w:lang w:eastAsia="it-IT"/>
              </w:rPr>
              <w:t>Percorso educativo e culturale di cittadinanza attiva che sviluppa una strategia educativa volta ad attivare un processo naturale di trasmissione orizzontale di conoscenze, esperienze ed emozioni svolto in un’ottica di cooperazione, rispetto reciproco e solidarietà.</w:t>
            </w:r>
          </w:p>
        </w:tc>
        <w:tc>
          <w:tcPr>
            <w:tcW w:w="2670" w:type="dxa"/>
          </w:tcPr>
          <w:p w14:paraId="26BC1A5C"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Ferrentino Marialuisa, Salmaso Asia, Sabino Alessia</w:t>
            </w:r>
          </w:p>
          <w:p w14:paraId="194BFA70"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p>
          <w:p w14:paraId="12D36B50"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p>
          <w:p w14:paraId="53C8A09F"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dal 21 al 24 febbraio 2020</w:t>
            </w:r>
          </w:p>
        </w:tc>
        <w:tc>
          <w:tcPr>
            <w:tcW w:w="2475" w:type="dxa"/>
          </w:tcPr>
          <w:p w14:paraId="52C6D551" w14:textId="77777777" w:rsidR="005044B9" w:rsidRPr="005044B9" w:rsidRDefault="005044B9" w:rsidP="005044B9">
            <w:pPr>
              <w:spacing w:after="0" w:line="240" w:lineRule="auto"/>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sz w:val="20"/>
                <w:szCs w:val="20"/>
                <w:lang w:eastAsia="it-IT"/>
              </w:rPr>
              <w:t>Competenza in materia di cittadinanza</w:t>
            </w:r>
          </w:p>
        </w:tc>
      </w:tr>
      <w:tr w:rsidR="005044B9" w:rsidRPr="005044B9" w14:paraId="30BB6DD7" w14:textId="77777777" w:rsidTr="007F353F">
        <w:tc>
          <w:tcPr>
            <w:tcW w:w="1065" w:type="dxa"/>
            <w:tcBorders>
              <w:right w:val="single" w:sz="4" w:space="0" w:color="000000"/>
            </w:tcBorders>
          </w:tcPr>
          <w:p w14:paraId="5FF14786"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4651D47E"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4C51C66E"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78364FEF"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56A58C3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2800241F"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roofErr w:type="spellStart"/>
            <w:r w:rsidRPr="005044B9">
              <w:rPr>
                <w:rFonts w:ascii="Times New Roman" w:eastAsia="Times New Roman" w:hAnsi="Times New Roman" w:cs="Times New Roman"/>
                <w:b/>
                <w:sz w:val="20"/>
                <w:szCs w:val="20"/>
                <w:lang w:eastAsia="it-IT"/>
              </w:rPr>
              <w:t>Educhange</w:t>
            </w:r>
            <w:proofErr w:type="spellEnd"/>
          </w:p>
        </w:tc>
        <w:tc>
          <w:tcPr>
            <w:tcW w:w="3210" w:type="dxa"/>
          </w:tcPr>
          <w:p w14:paraId="28767774" w14:textId="77777777" w:rsidR="005044B9" w:rsidRPr="005044B9" w:rsidRDefault="005044B9" w:rsidP="005044B9">
            <w:pPr>
              <w:spacing w:after="0" w:line="240" w:lineRule="auto"/>
              <w:jc w:val="both"/>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Progetto finalizzato allo sviluppo delle capacità relazionali, della consapevolezza riguardante i diciassette obiettivi dell'Agenda 2030 e le azioni da intraprendere affinché si possano concretizzare tali obiettivi.</w:t>
            </w:r>
          </w:p>
        </w:tc>
        <w:tc>
          <w:tcPr>
            <w:tcW w:w="2670" w:type="dxa"/>
          </w:tcPr>
          <w:p w14:paraId="63D16DD6" w14:textId="77777777" w:rsidR="005044B9" w:rsidRPr="005044B9" w:rsidRDefault="005044B9" w:rsidP="005044B9">
            <w:pPr>
              <w:spacing w:after="0" w:line="276" w:lineRule="auto"/>
              <w:rPr>
                <w:rFonts w:ascii="Times New Roman" w:eastAsia="Times New Roman" w:hAnsi="Times New Roman" w:cs="Times New Roman"/>
                <w:b/>
                <w:color w:val="222222"/>
                <w:sz w:val="20"/>
                <w:szCs w:val="20"/>
                <w:highlight w:val="white"/>
                <w:lang w:eastAsia="it-IT"/>
              </w:rPr>
            </w:pPr>
            <w:r w:rsidRPr="005044B9">
              <w:rPr>
                <w:rFonts w:ascii="Times New Roman" w:eastAsia="Times New Roman" w:hAnsi="Times New Roman" w:cs="Times New Roman"/>
                <w:b/>
                <w:color w:val="222222"/>
                <w:sz w:val="20"/>
                <w:szCs w:val="20"/>
                <w:highlight w:val="white"/>
                <w:lang w:eastAsia="it-IT"/>
              </w:rPr>
              <w:t>Tutta la classe</w:t>
            </w:r>
          </w:p>
        </w:tc>
        <w:tc>
          <w:tcPr>
            <w:tcW w:w="2475" w:type="dxa"/>
          </w:tcPr>
          <w:p w14:paraId="746F9CA1"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personale, sociale e capacità di imparare a imparare,</w:t>
            </w:r>
          </w:p>
          <w:p w14:paraId="78D8D049"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multilinguistica.</w:t>
            </w:r>
          </w:p>
        </w:tc>
      </w:tr>
      <w:tr w:rsidR="005044B9" w:rsidRPr="005044B9" w14:paraId="0EE2E0A5" w14:textId="77777777" w:rsidTr="007F353F">
        <w:tc>
          <w:tcPr>
            <w:tcW w:w="1065" w:type="dxa"/>
            <w:tcBorders>
              <w:right w:val="single" w:sz="4" w:space="0" w:color="000000"/>
            </w:tcBorders>
          </w:tcPr>
          <w:p w14:paraId="2171AB8C"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20CED68E"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3A09BE02"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22CB23F3"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662EF738"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32CF064C"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Impresa in azione</w:t>
            </w:r>
          </w:p>
        </w:tc>
        <w:tc>
          <w:tcPr>
            <w:tcW w:w="3210" w:type="dxa"/>
          </w:tcPr>
          <w:p w14:paraId="4B315B1D"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Percorso di impresa formativa simulata finalizzato all’avvio e alla gestione di una mini impresa, allo scopo di sensibilizzare il mondo dell’impresa turistica alle tematiche del turismo accessibile.</w:t>
            </w:r>
          </w:p>
        </w:tc>
        <w:tc>
          <w:tcPr>
            <w:tcW w:w="2670" w:type="dxa"/>
          </w:tcPr>
          <w:p w14:paraId="3F8148A4"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w:t>
            </w:r>
          </w:p>
        </w:tc>
        <w:tc>
          <w:tcPr>
            <w:tcW w:w="2475" w:type="dxa"/>
          </w:tcPr>
          <w:p w14:paraId="5DCCA500"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 xml:space="preserve"> Spirito di iniziativa e di imprenditorialità</w:t>
            </w:r>
          </w:p>
        </w:tc>
      </w:tr>
      <w:tr w:rsidR="005044B9" w:rsidRPr="005044B9" w14:paraId="3C779A9D" w14:textId="77777777" w:rsidTr="007F353F">
        <w:tc>
          <w:tcPr>
            <w:tcW w:w="1065" w:type="dxa"/>
            <w:tcBorders>
              <w:right w:val="single" w:sz="4" w:space="0" w:color="000000"/>
            </w:tcBorders>
          </w:tcPr>
          <w:p w14:paraId="30D0E625"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5919E8DD"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“Operazione Risorgimento Digitale”</w:t>
            </w:r>
          </w:p>
          <w:p w14:paraId="520754CE"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TIM</w:t>
            </w:r>
          </w:p>
        </w:tc>
        <w:tc>
          <w:tcPr>
            <w:tcW w:w="3210" w:type="dxa"/>
          </w:tcPr>
          <w:p w14:paraId="7E4D3999" w14:textId="77777777" w:rsidR="005044B9" w:rsidRPr="005044B9" w:rsidRDefault="005044B9" w:rsidP="005044B9">
            <w:pPr>
              <w:spacing w:after="0" w:line="240" w:lineRule="auto"/>
              <w:jc w:val="both"/>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Promuovere le buone pratiche per una diffusione della digitalizzazione della Pubblica Amministrazione</w:t>
            </w:r>
          </w:p>
        </w:tc>
        <w:tc>
          <w:tcPr>
            <w:tcW w:w="2670" w:type="dxa"/>
          </w:tcPr>
          <w:p w14:paraId="73A7AFD2" w14:textId="77777777" w:rsidR="005044B9" w:rsidRPr="005044B9" w:rsidRDefault="005044B9" w:rsidP="005044B9">
            <w:pPr>
              <w:spacing w:after="0" w:line="240" w:lineRule="auto"/>
              <w:rPr>
                <w:rFonts w:ascii="Times New Roman" w:eastAsia="Times New Roman" w:hAnsi="Times New Roman" w:cs="Times New Roman"/>
                <w:b/>
                <w:color w:val="222222"/>
                <w:sz w:val="20"/>
                <w:szCs w:val="20"/>
                <w:highlight w:val="white"/>
                <w:lang w:eastAsia="it-IT"/>
              </w:rPr>
            </w:pPr>
            <w:r w:rsidRPr="005044B9">
              <w:rPr>
                <w:rFonts w:ascii="Times New Roman" w:eastAsia="Times New Roman" w:hAnsi="Times New Roman" w:cs="Times New Roman"/>
                <w:b/>
                <w:sz w:val="20"/>
                <w:szCs w:val="20"/>
                <w:lang w:eastAsia="it-IT"/>
              </w:rPr>
              <w:t>Tutta la classe</w:t>
            </w:r>
          </w:p>
        </w:tc>
        <w:tc>
          <w:tcPr>
            <w:tcW w:w="2475" w:type="dxa"/>
          </w:tcPr>
          <w:p w14:paraId="0310F445" w14:textId="77777777" w:rsidR="005044B9" w:rsidRPr="005044B9" w:rsidRDefault="005044B9" w:rsidP="005044B9">
            <w:pPr>
              <w:spacing w:after="0" w:line="240" w:lineRule="auto"/>
              <w:jc w:val="both"/>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sz w:val="20"/>
                <w:szCs w:val="20"/>
                <w:lang w:eastAsia="it-IT"/>
              </w:rPr>
              <w:t>Spirito di iniziativa e di imprenditorialità, Competenze digitali</w:t>
            </w:r>
          </w:p>
        </w:tc>
      </w:tr>
      <w:tr w:rsidR="005044B9" w:rsidRPr="005044B9" w14:paraId="64D5E5FF" w14:textId="77777777" w:rsidTr="007F353F">
        <w:tc>
          <w:tcPr>
            <w:tcW w:w="1065" w:type="dxa"/>
            <w:tcBorders>
              <w:right w:val="single" w:sz="4" w:space="0" w:color="000000"/>
            </w:tcBorders>
          </w:tcPr>
          <w:p w14:paraId="53733E92"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0734471A"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7B985EAC"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1F74EF76"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641348D3"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52DDA104"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Accoglienza</w:t>
            </w:r>
          </w:p>
        </w:tc>
        <w:tc>
          <w:tcPr>
            <w:tcW w:w="3210" w:type="dxa"/>
          </w:tcPr>
          <w:p w14:paraId="1B76F28B"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Attività di accoglienza rivolta a tutte le persone quali alunni, docenti, famiglie, Dirigenti, rappresentanti delle Istituzioni, che hanno partecipato alle varie attività, progetti e concorsi realizzati presso l’Istituzione scolastica</w:t>
            </w:r>
          </w:p>
        </w:tc>
        <w:tc>
          <w:tcPr>
            <w:tcW w:w="2670" w:type="dxa"/>
          </w:tcPr>
          <w:p w14:paraId="3D437B0A"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p>
          <w:p w14:paraId="60D3FF7B"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 tranne Babuscio Flavia</w:t>
            </w:r>
          </w:p>
        </w:tc>
        <w:tc>
          <w:tcPr>
            <w:tcW w:w="2475" w:type="dxa"/>
          </w:tcPr>
          <w:p w14:paraId="3FFCEB26"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Competenze comunicative e relazionali</w:t>
            </w:r>
          </w:p>
        </w:tc>
      </w:tr>
      <w:tr w:rsidR="005044B9" w:rsidRPr="005044B9" w14:paraId="46D229B6" w14:textId="77777777" w:rsidTr="007F353F">
        <w:tc>
          <w:tcPr>
            <w:tcW w:w="1065" w:type="dxa"/>
            <w:tcBorders>
              <w:right w:val="single" w:sz="4" w:space="0" w:color="000000"/>
            </w:tcBorders>
          </w:tcPr>
          <w:p w14:paraId="7CE555A1"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12F435"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Service Learning</w:t>
            </w:r>
          </w:p>
          <w:p w14:paraId="432F4C54"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“Europa Community Service”</w:t>
            </w:r>
          </w:p>
        </w:tc>
        <w:tc>
          <w:tcPr>
            <w:tcW w:w="3210" w:type="dxa"/>
          </w:tcPr>
          <w:p w14:paraId="088FF967"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Progetto volto all’integrazione tra scuola-ente comunale attraverso l’ideazione e co-progettazione di un’agenzia di servizi: Europa Community Service.</w:t>
            </w:r>
          </w:p>
        </w:tc>
        <w:tc>
          <w:tcPr>
            <w:tcW w:w="2670" w:type="dxa"/>
          </w:tcPr>
          <w:p w14:paraId="165F9174"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Tutto l’anno</w:t>
            </w:r>
          </w:p>
          <w:p w14:paraId="6B5BC8FC" w14:textId="77777777" w:rsidR="005044B9" w:rsidRPr="005044B9" w:rsidRDefault="005044B9" w:rsidP="005044B9">
            <w:pPr>
              <w:spacing w:before="240" w:after="24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w:t>
            </w:r>
          </w:p>
        </w:tc>
        <w:tc>
          <w:tcPr>
            <w:tcW w:w="2475" w:type="dxa"/>
          </w:tcPr>
          <w:p w14:paraId="3B3A4E14"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in materia di cittadinanza</w:t>
            </w:r>
          </w:p>
        </w:tc>
      </w:tr>
      <w:tr w:rsidR="005044B9" w:rsidRPr="005044B9" w14:paraId="45F9AFF2" w14:textId="77777777" w:rsidTr="007F353F">
        <w:tc>
          <w:tcPr>
            <w:tcW w:w="10800" w:type="dxa"/>
            <w:gridSpan w:val="5"/>
          </w:tcPr>
          <w:p w14:paraId="0796F9CC"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color w:val="000000"/>
                <w:sz w:val="20"/>
                <w:szCs w:val="20"/>
                <w:lang w:eastAsia="it-IT"/>
              </w:rPr>
              <w:t>V ANNO</w:t>
            </w:r>
          </w:p>
        </w:tc>
      </w:tr>
      <w:tr w:rsidR="005044B9" w:rsidRPr="005044B9" w14:paraId="2A263578" w14:textId="77777777" w:rsidTr="007F353F">
        <w:tc>
          <w:tcPr>
            <w:tcW w:w="1065" w:type="dxa"/>
            <w:tcBorders>
              <w:right w:val="single" w:sz="4" w:space="0" w:color="000000"/>
            </w:tcBorders>
          </w:tcPr>
          <w:p w14:paraId="16DFB088"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p>
          <w:p w14:paraId="1E840E2D"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left w:val="single" w:sz="4" w:space="0" w:color="000000"/>
            </w:tcBorders>
          </w:tcPr>
          <w:p w14:paraId="4B2093BD"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lang w:eastAsia="it-IT"/>
              </w:rPr>
            </w:pPr>
            <w:r w:rsidRPr="005044B9">
              <w:rPr>
                <w:rFonts w:ascii="Times New Roman" w:eastAsia="Times New Roman" w:hAnsi="Times New Roman" w:cs="Times New Roman"/>
                <w:b/>
                <w:sz w:val="20"/>
                <w:szCs w:val="20"/>
                <w:lang w:eastAsia="it-IT"/>
              </w:rPr>
              <w:t xml:space="preserve">Memory Makes </w:t>
            </w:r>
            <w:proofErr w:type="spellStart"/>
            <w:r w:rsidRPr="005044B9">
              <w:rPr>
                <w:rFonts w:ascii="Times New Roman" w:eastAsia="Times New Roman" w:hAnsi="Times New Roman" w:cs="Times New Roman"/>
                <w:b/>
                <w:sz w:val="20"/>
                <w:szCs w:val="20"/>
                <w:lang w:eastAsia="it-IT"/>
              </w:rPr>
              <w:t>Us</w:t>
            </w:r>
            <w:proofErr w:type="spellEnd"/>
            <w:r w:rsidRPr="005044B9">
              <w:rPr>
                <w:rFonts w:ascii="Times New Roman" w:eastAsia="Times New Roman" w:hAnsi="Times New Roman" w:cs="Times New Roman"/>
                <w:b/>
                <w:sz w:val="20"/>
                <w:szCs w:val="20"/>
                <w:lang w:eastAsia="it-IT"/>
              </w:rPr>
              <w:t xml:space="preserve"> Free</w:t>
            </w:r>
          </w:p>
        </w:tc>
        <w:tc>
          <w:tcPr>
            <w:tcW w:w="3210" w:type="dxa"/>
          </w:tcPr>
          <w:p w14:paraId="3BD086C3"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Progetto di traduzione attiva (dall'italiano all'inglese) di articoli del sito "La memoria rende liberi", al fine di divulgare testimonianze sulla Shoah in lingua straniera.</w:t>
            </w:r>
          </w:p>
        </w:tc>
        <w:tc>
          <w:tcPr>
            <w:tcW w:w="2670" w:type="dxa"/>
          </w:tcPr>
          <w:p w14:paraId="49CEBD28" w14:textId="77777777" w:rsidR="005044B9" w:rsidRPr="005044B9" w:rsidRDefault="005044B9" w:rsidP="005044B9">
            <w:pPr>
              <w:pBdr>
                <w:top w:val="nil"/>
                <w:left w:val="nil"/>
                <w:bottom w:val="nil"/>
                <w:right w:val="nil"/>
                <w:between w:val="nil"/>
              </w:pBd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A.S. 2020/2021</w:t>
            </w:r>
          </w:p>
          <w:p w14:paraId="1B3B8AF7"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Giglio Federica</w:t>
            </w:r>
          </w:p>
        </w:tc>
        <w:tc>
          <w:tcPr>
            <w:tcW w:w="2475" w:type="dxa"/>
          </w:tcPr>
          <w:p w14:paraId="564EDAA1" w14:textId="77777777" w:rsidR="005044B9" w:rsidRPr="005044B9" w:rsidRDefault="005044B9" w:rsidP="005044B9">
            <w:pPr>
              <w:spacing w:after="0" w:line="240" w:lineRule="auto"/>
              <w:jc w:val="center"/>
              <w:rPr>
                <w:rFonts w:ascii="Times New Roman" w:eastAsia="Times New Roman" w:hAnsi="Times New Roman" w:cs="Times New Roman"/>
                <w:color w:val="000000"/>
                <w:sz w:val="20"/>
                <w:szCs w:val="20"/>
                <w:lang w:eastAsia="it-IT"/>
              </w:rPr>
            </w:pPr>
            <w:r w:rsidRPr="005044B9">
              <w:rPr>
                <w:rFonts w:ascii="Times New Roman" w:eastAsia="Times New Roman" w:hAnsi="Times New Roman" w:cs="Times New Roman"/>
                <w:sz w:val="20"/>
                <w:szCs w:val="20"/>
                <w:lang w:eastAsia="it-IT"/>
              </w:rPr>
              <w:t>Competenza digitale, competenza multilinguistiche</w:t>
            </w:r>
          </w:p>
        </w:tc>
      </w:tr>
      <w:tr w:rsidR="005044B9" w:rsidRPr="005044B9" w14:paraId="5E750B82" w14:textId="77777777" w:rsidTr="007F353F">
        <w:tc>
          <w:tcPr>
            <w:tcW w:w="1065" w:type="dxa"/>
            <w:tcBorders>
              <w:right w:val="single" w:sz="4" w:space="0" w:color="000000"/>
            </w:tcBorders>
          </w:tcPr>
          <w:p w14:paraId="16DE146A"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p>
          <w:p w14:paraId="60C1D57C"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Progetto</w:t>
            </w:r>
          </w:p>
        </w:tc>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27F1FB" w14:textId="77777777" w:rsidR="005044B9" w:rsidRPr="005044B9" w:rsidRDefault="005044B9" w:rsidP="005044B9">
            <w:pPr>
              <w:spacing w:after="0" w:line="240" w:lineRule="auto"/>
              <w:jc w:val="center"/>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Service Learning</w:t>
            </w:r>
          </w:p>
        </w:tc>
        <w:tc>
          <w:tcPr>
            <w:tcW w:w="3210" w:type="dxa"/>
          </w:tcPr>
          <w:p w14:paraId="227AEE4C"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Progetto volto all’integrazione tra scuola-ente comunale attraverso l’ideazione e co-progettazione di un’agenzia di servizi: la sicurezza sul web.</w:t>
            </w:r>
          </w:p>
        </w:tc>
        <w:tc>
          <w:tcPr>
            <w:tcW w:w="2670" w:type="dxa"/>
          </w:tcPr>
          <w:p w14:paraId="6114915B"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Da Settembre a Dicembre 2020</w:t>
            </w:r>
          </w:p>
          <w:p w14:paraId="6D192F4A" w14:textId="77777777" w:rsidR="005044B9" w:rsidRPr="005044B9" w:rsidRDefault="005044B9" w:rsidP="005044B9">
            <w:pPr>
              <w:spacing w:after="0" w:line="240" w:lineRule="auto"/>
              <w:rPr>
                <w:rFonts w:ascii="Times New Roman" w:eastAsia="Times New Roman" w:hAnsi="Times New Roman" w:cs="Times New Roman"/>
                <w:b/>
                <w:sz w:val="20"/>
                <w:szCs w:val="20"/>
                <w:lang w:eastAsia="it-IT"/>
              </w:rPr>
            </w:pPr>
          </w:p>
          <w:p w14:paraId="7A3824E9" w14:textId="77777777" w:rsidR="005044B9" w:rsidRPr="005044B9" w:rsidRDefault="005044B9" w:rsidP="005044B9">
            <w:pPr>
              <w:spacing w:before="240" w:after="240" w:line="240" w:lineRule="auto"/>
              <w:rPr>
                <w:rFonts w:ascii="Times New Roman" w:eastAsia="Times New Roman" w:hAnsi="Times New Roman" w:cs="Times New Roman"/>
                <w:b/>
                <w:sz w:val="20"/>
                <w:szCs w:val="20"/>
                <w:lang w:eastAsia="it-IT"/>
              </w:rPr>
            </w:pPr>
            <w:r w:rsidRPr="005044B9">
              <w:rPr>
                <w:rFonts w:ascii="Times New Roman" w:eastAsia="Times New Roman" w:hAnsi="Times New Roman" w:cs="Times New Roman"/>
                <w:b/>
                <w:sz w:val="20"/>
                <w:szCs w:val="20"/>
                <w:lang w:eastAsia="it-IT"/>
              </w:rPr>
              <w:t>Tutta la classe</w:t>
            </w:r>
          </w:p>
        </w:tc>
        <w:tc>
          <w:tcPr>
            <w:tcW w:w="2475" w:type="dxa"/>
          </w:tcPr>
          <w:p w14:paraId="56ED08BC" w14:textId="77777777" w:rsidR="005044B9" w:rsidRPr="005044B9" w:rsidRDefault="005044B9" w:rsidP="005044B9">
            <w:pPr>
              <w:spacing w:after="0" w:line="240" w:lineRule="auto"/>
              <w:rPr>
                <w:rFonts w:ascii="Times New Roman" w:eastAsia="Times New Roman" w:hAnsi="Times New Roman" w:cs="Times New Roman"/>
                <w:sz w:val="20"/>
                <w:szCs w:val="20"/>
                <w:lang w:eastAsia="it-IT"/>
              </w:rPr>
            </w:pPr>
            <w:r w:rsidRPr="005044B9">
              <w:rPr>
                <w:rFonts w:ascii="Times New Roman" w:eastAsia="Times New Roman" w:hAnsi="Times New Roman" w:cs="Times New Roman"/>
                <w:sz w:val="20"/>
                <w:szCs w:val="20"/>
                <w:lang w:eastAsia="it-IT"/>
              </w:rPr>
              <w:t>Competenza in materia di cittadinanza</w:t>
            </w:r>
          </w:p>
        </w:tc>
      </w:tr>
    </w:tbl>
    <w:p w14:paraId="4B4753B1" w14:textId="77777777" w:rsidR="005044B9" w:rsidRPr="005044B9" w:rsidRDefault="005044B9" w:rsidP="005044B9">
      <w:pPr>
        <w:spacing w:after="0" w:line="240" w:lineRule="auto"/>
        <w:jc w:val="both"/>
        <w:rPr>
          <w:rFonts w:ascii="Times New Roman" w:eastAsia="Times New Roman" w:hAnsi="Times New Roman" w:cs="Times New Roman"/>
          <w:color w:val="FF0000"/>
          <w:sz w:val="28"/>
          <w:szCs w:val="28"/>
          <w:lang w:eastAsia="it-IT"/>
        </w:rPr>
      </w:pPr>
    </w:p>
    <w:p w14:paraId="0A62827F"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5.3 Attività specifiche di orientamento</w:t>
      </w:r>
    </w:p>
    <w:p w14:paraId="003509C6"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La classe ha partecipato alla manifestazione di Orientamento Universitario a distanza dell’Università della Campania “</w:t>
      </w:r>
      <w:proofErr w:type="spellStart"/>
      <w:r w:rsidRPr="005044B9">
        <w:rPr>
          <w:rFonts w:ascii="Times New Roman" w:eastAsia="Times New Roman" w:hAnsi="Times New Roman" w:cs="Times New Roman"/>
          <w:sz w:val="28"/>
          <w:szCs w:val="28"/>
          <w:lang w:eastAsia="it-IT"/>
        </w:rPr>
        <w:t>L.Vanvitelli</w:t>
      </w:r>
      <w:proofErr w:type="spellEnd"/>
      <w:r w:rsidRPr="005044B9">
        <w:rPr>
          <w:rFonts w:ascii="Times New Roman" w:eastAsia="Times New Roman" w:hAnsi="Times New Roman" w:cs="Times New Roman"/>
          <w:sz w:val="28"/>
          <w:szCs w:val="28"/>
          <w:lang w:eastAsia="it-IT"/>
        </w:rPr>
        <w:t>”.</w:t>
      </w:r>
    </w:p>
    <w:p w14:paraId="0DC496EC"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La classe ha partecipato alla manifestazione di Orientamento Universitario a distanza dell’Università </w:t>
      </w:r>
      <w:r w:rsidRPr="005044B9">
        <w:rPr>
          <w:rFonts w:ascii="Times New Roman" w:eastAsia="Times New Roman" w:hAnsi="Times New Roman" w:cs="Times New Roman"/>
          <w:i/>
          <w:sz w:val="28"/>
          <w:szCs w:val="28"/>
          <w:lang w:eastAsia="it-IT"/>
        </w:rPr>
        <w:t>Federico II</w:t>
      </w:r>
      <w:r w:rsidRPr="005044B9">
        <w:rPr>
          <w:rFonts w:ascii="Times New Roman" w:eastAsia="Times New Roman" w:hAnsi="Times New Roman" w:cs="Times New Roman"/>
          <w:sz w:val="28"/>
          <w:szCs w:val="28"/>
          <w:lang w:eastAsia="it-IT"/>
        </w:rPr>
        <w:t>, Dipartimento di Scienze Sociali.</w:t>
      </w:r>
    </w:p>
    <w:p w14:paraId="2A8F3275" w14:textId="77777777" w:rsidR="00FA6480" w:rsidRDefault="005044B9" w:rsidP="00FA6480">
      <w:pP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sz w:val="28"/>
          <w:szCs w:val="28"/>
          <w:lang w:eastAsia="it-IT"/>
        </w:rPr>
        <w:t xml:space="preserve">La classe ha partecipato all’orientamento “Lavoro oppure Università” (programma Agenzie di Viaggio e Tour Operator Management </w:t>
      </w:r>
      <w:proofErr w:type="spellStart"/>
      <w:r w:rsidRPr="005044B9">
        <w:rPr>
          <w:rFonts w:ascii="Times New Roman" w:eastAsia="Times New Roman" w:hAnsi="Times New Roman" w:cs="Times New Roman"/>
          <w:sz w:val="28"/>
          <w:szCs w:val="28"/>
          <w:lang w:eastAsia="it-IT"/>
        </w:rPr>
        <w:t>Sveta</w:t>
      </w:r>
      <w:proofErr w:type="spellEnd"/>
      <w:r w:rsidRPr="005044B9">
        <w:rPr>
          <w:rFonts w:ascii="Times New Roman" w:eastAsia="Times New Roman" w:hAnsi="Times New Roman" w:cs="Times New Roman"/>
          <w:sz w:val="28"/>
          <w:szCs w:val="28"/>
          <w:lang w:eastAsia="it-IT"/>
        </w:rPr>
        <w:t xml:space="preserve"> Tour).</w:t>
      </w:r>
    </w:p>
    <w:p w14:paraId="6D2B79C2" w14:textId="4D32A275" w:rsidR="005044B9" w:rsidRPr="00FA6480" w:rsidRDefault="005044B9" w:rsidP="00FA6480">
      <w:pPr>
        <w:jc w:val="center"/>
        <w:rPr>
          <w:rFonts w:ascii="Times New Roman" w:eastAsia="Times New Roman" w:hAnsi="Times New Roman" w:cs="Times New Roman"/>
          <w:b/>
          <w:color w:val="000000"/>
          <w:sz w:val="24"/>
          <w:szCs w:val="24"/>
          <w:lang w:eastAsia="it-IT"/>
        </w:rPr>
      </w:pPr>
      <w:r w:rsidRPr="005044B9">
        <w:rPr>
          <w:rFonts w:ascii="Times New Roman" w:eastAsia="Times New Roman" w:hAnsi="Times New Roman" w:cs="Times New Roman"/>
          <w:b/>
          <w:color w:val="000000"/>
          <w:sz w:val="28"/>
          <w:szCs w:val="28"/>
          <w:lang w:eastAsia="it-IT"/>
        </w:rPr>
        <w:lastRenderedPageBreak/>
        <w:t>6 UNITÀ DI APPRENDIMENTO</w:t>
      </w:r>
    </w:p>
    <w:p w14:paraId="37EB0B5A"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6.1 Canovaccio Formativo</w:t>
      </w:r>
    </w:p>
    <w:p w14:paraId="4F1F498C" w14:textId="77777777" w:rsidR="005044B9" w:rsidRPr="005044B9" w:rsidRDefault="00D75D0C" w:rsidP="005044B9">
      <w:pPr>
        <w:spacing w:after="0" w:line="240" w:lineRule="auto"/>
        <w:jc w:val="center"/>
        <w:rPr>
          <w:rFonts w:ascii="Times New Roman" w:eastAsia="Times New Roman" w:hAnsi="Times New Roman" w:cs="Times New Roman"/>
          <w:b/>
          <w:color w:val="000000"/>
          <w:sz w:val="28"/>
          <w:szCs w:val="28"/>
          <w:lang w:eastAsia="it-IT"/>
        </w:rPr>
      </w:pPr>
      <w:hyperlink r:id="rId9">
        <w:r w:rsidR="005044B9" w:rsidRPr="005044B9">
          <w:rPr>
            <w:rFonts w:ascii="Times New Roman" w:eastAsia="Times New Roman" w:hAnsi="Times New Roman" w:cs="Times New Roman"/>
            <w:b/>
            <w:color w:val="2E4B9B"/>
            <w:sz w:val="28"/>
            <w:szCs w:val="28"/>
            <w:u w:val="single"/>
            <w:lang w:eastAsia="it-IT"/>
          </w:rPr>
          <w:t>https://www.isiseuropa.edu.it/wp-content/uploads/2019/11/CANOVACCIO-CLASSI-QUINTE-TURISTICO.pdf</w:t>
        </w:r>
      </w:hyperlink>
      <w:r w:rsidR="005044B9" w:rsidRPr="005044B9">
        <w:rPr>
          <w:rFonts w:ascii="Times New Roman" w:eastAsia="Times New Roman" w:hAnsi="Times New Roman" w:cs="Times New Roman"/>
          <w:b/>
          <w:color w:val="000000"/>
          <w:sz w:val="28"/>
          <w:szCs w:val="28"/>
          <w:lang w:eastAsia="it-IT"/>
        </w:rPr>
        <w:t xml:space="preserve"> </w:t>
      </w:r>
    </w:p>
    <w:p w14:paraId="7E554F21"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p>
    <w:p w14:paraId="29C9ABF0" w14:textId="4AD10074"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6.2 Educazione Civica </w:t>
      </w:r>
      <w:r w:rsidR="00FA6480">
        <w:rPr>
          <w:rFonts w:ascii="Times New Roman" w:eastAsia="Times New Roman" w:hAnsi="Times New Roman" w:cs="Times New Roman"/>
          <w:b/>
          <w:color w:val="000000"/>
          <w:sz w:val="28"/>
          <w:szCs w:val="28"/>
          <w:lang w:eastAsia="it-IT"/>
        </w:rPr>
        <w:t>e Cittadinanza e Costituzione</w:t>
      </w:r>
    </w:p>
    <w:p w14:paraId="38D5CEE9" w14:textId="77777777" w:rsidR="005044B9" w:rsidRPr="005044B9" w:rsidRDefault="00D75D0C" w:rsidP="005044B9">
      <w:pPr>
        <w:spacing w:after="0" w:line="240" w:lineRule="auto"/>
        <w:jc w:val="center"/>
        <w:rPr>
          <w:rFonts w:ascii="Times New Roman" w:eastAsia="Times New Roman" w:hAnsi="Times New Roman" w:cs="Times New Roman"/>
          <w:b/>
          <w:color w:val="000000"/>
          <w:sz w:val="28"/>
          <w:szCs w:val="28"/>
          <w:lang w:eastAsia="it-IT"/>
        </w:rPr>
      </w:pPr>
      <w:hyperlink r:id="rId10">
        <w:r w:rsidR="005044B9" w:rsidRPr="005044B9">
          <w:rPr>
            <w:rFonts w:ascii="Times New Roman" w:eastAsia="Times New Roman" w:hAnsi="Times New Roman" w:cs="Times New Roman"/>
            <w:b/>
            <w:color w:val="2E4B9B"/>
            <w:sz w:val="24"/>
            <w:szCs w:val="24"/>
            <w:u w:val="single"/>
            <w:lang w:eastAsia="it-IT"/>
          </w:rPr>
          <w:t>https://www.isiseuropa.edu.it/wp-content/uploads/2020/11/CLASSI-QUINTE-TURISTICO-1.pdf</w:t>
        </w:r>
      </w:hyperlink>
      <w:r w:rsidR="005044B9" w:rsidRPr="005044B9">
        <w:rPr>
          <w:rFonts w:ascii="Times New Roman" w:eastAsia="Times New Roman" w:hAnsi="Times New Roman" w:cs="Times New Roman"/>
          <w:b/>
          <w:sz w:val="24"/>
          <w:szCs w:val="24"/>
          <w:lang w:eastAsia="it-IT"/>
        </w:rPr>
        <w:t xml:space="preserve"> </w:t>
      </w:r>
    </w:p>
    <w:p w14:paraId="7D6F8760" w14:textId="43F0E997" w:rsidR="005044B9" w:rsidRPr="005044B9" w:rsidRDefault="00D75D0C" w:rsidP="005044B9">
      <w:pPr>
        <w:spacing w:after="0" w:line="240" w:lineRule="auto"/>
        <w:jc w:val="center"/>
        <w:rPr>
          <w:rFonts w:ascii="Times New Roman" w:eastAsia="Times New Roman" w:hAnsi="Times New Roman" w:cs="Times New Roman"/>
          <w:b/>
          <w:color w:val="000000"/>
          <w:sz w:val="28"/>
          <w:szCs w:val="28"/>
          <w:lang w:eastAsia="it-IT"/>
        </w:rPr>
      </w:pPr>
      <w:hyperlink r:id="rId11" w:history="1">
        <w:r w:rsidR="00FA6480" w:rsidRPr="005451D4">
          <w:rPr>
            <w:rStyle w:val="Collegamentoipertestuale"/>
            <w:rFonts w:ascii="Times New Roman" w:eastAsia="Times New Roman" w:hAnsi="Times New Roman" w:cs="Times New Roman"/>
            <w:b/>
            <w:sz w:val="28"/>
            <w:szCs w:val="28"/>
            <w:lang w:eastAsia="it-IT"/>
          </w:rPr>
          <w:t>https://www.isiseuropa.edu.it/wp-content/uploads/2021/05/UDA-CITTADINANZA-E-COSTITUZIONE-V-TURISTICO-1.pdf</w:t>
        </w:r>
      </w:hyperlink>
      <w:r w:rsidR="00FA6480">
        <w:rPr>
          <w:rFonts w:ascii="Times New Roman" w:eastAsia="Times New Roman" w:hAnsi="Times New Roman" w:cs="Times New Roman"/>
          <w:b/>
          <w:color w:val="000000"/>
          <w:sz w:val="28"/>
          <w:szCs w:val="28"/>
          <w:lang w:eastAsia="it-IT"/>
        </w:rPr>
        <w:t xml:space="preserve"> </w:t>
      </w:r>
    </w:p>
    <w:p w14:paraId="6C33467F" w14:textId="77777777" w:rsidR="00FA6480" w:rsidRDefault="00FA6480" w:rsidP="005044B9">
      <w:pPr>
        <w:spacing w:after="0" w:line="240" w:lineRule="auto"/>
        <w:jc w:val="center"/>
        <w:rPr>
          <w:rFonts w:ascii="Times New Roman" w:eastAsia="Times New Roman" w:hAnsi="Times New Roman" w:cs="Times New Roman"/>
          <w:b/>
          <w:color w:val="000000"/>
          <w:sz w:val="28"/>
          <w:szCs w:val="28"/>
          <w:lang w:eastAsia="it-IT"/>
        </w:rPr>
      </w:pPr>
    </w:p>
    <w:p w14:paraId="3AA959B3" w14:textId="4E4FF33D"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6.3 </w:t>
      </w:r>
      <w:proofErr w:type="spellStart"/>
      <w:r w:rsidRPr="005044B9">
        <w:rPr>
          <w:rFonts w:ascii="Times New Roman" w:eastAsia="Times New Roman" w:hAnsi="Times New Roman" w:cs="Times New Roman"/>
          <w:b/>
          <w:color w:val="000000"/>
          <w:sz w:val="28"/>
          <w:szCs w:val="28"/>
          <w:lang w:eastAsia="it-IT"/>
        </w:rPr>
        <w:t>UdA</w:t>
      </w:r>
      <w:proofErr w:type="spellEnd"/>
      <w:r w:rsidRPr="005044B9">
        <w:rPr>
          <w:rFonts w:ascii="Times New Roman" w:eastAsia="Times New Roman" w:hAnsi="Times New Roman" w:cs="Times New Roman"/>
          <w:b/>
          <w:color w:val="000000"/>
          <w:sz w:val="28"/>
          <w:szCs w:val="28"/>
          <w:lang w:eastAsia="it-IT"/>
        </w:rPr>
        <w:t xml:space="preserve"> pluridisciplinari</w:t>
      </w:r>
    </w:p>
    <w:p w14:paraId="0DE2EA31"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proofErr w:type="spellStart"/>
      <w:r w:rsidRPr="005044B9">
        <w:rPr>
          <w:rFonts w:ascii="Times New Roman" w:eastAsia="Times New Roman" w:hAnsi="Times New Roman" w:cs="Times New Roman"/>
          <w:b/>
          <w:color w:val="000000"/>
          <w:sz w:val="28"/>
          <w:szCs w:val="28"/>
          <w:lang w:eastAsia="it-IT"/>
        </w:rPr>
        <w:t>UdA</w:t>
      </w:r>
      <w:proofErr w:type="spellEnd"/>
      <w:r w:rsidRPr="005044B9">
        <w:rPr>
          <w:rFonts w:ascii="Times New Roman" w:eastAsia="Times New Roman" w:hAnsi="Times New Roman" w:cs="Times New Roman"/>
          <w:b/>
          <w:color w:val="000000"/>
          <w:sz w:val="28"/>
          <w:szCs w:val="28"/>
          <w:lang w:eastAsia="it-IT"/>
        </w:rPr>
        <w:t xml:space="preserve"> 1: </w:t>
      </w:r>
      <w:hyperlink r:id="rId12">
        <w:r w:rsidRPr="005044B9">
          <w:rPr>
            <w:rFonts w:ascii="Times New Roman" w:eastAsia="Times New Roman" w:hAnsi="Times New Roman" w:cs="Times New Roman"/>
            <w:b/>
            <w:color w:val="2E4B9B"/>
            <w:sz w:val="28"/>
            <w:szCs w:val="28"/>
            <w:u w:val="single"/>
            <w:lang w:eastAsia="it-IT"/>
          </w:rPr>
          <w:t>https://www.isiseuropa.edu.it/wp-content/uploads/2019/10/1-UDA-AREA-INDIRIZZO-V-TURISTICO.pdf</w:t>
        </w:r>
      </w:hyperlink>
    </w:p>
    <w:p w14:paraId="553F1C30"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proofErr w:type="spellStart"/>
      <w:r w:rsidRPr="005044B9">
        <w:rPr>
          <w:rFonts w:ascii="Times New Roman" w:eastAsia="Times New Roman" w:hAnsi="Times New Roman" w:cs="Times New Roman"/>
          <w:b/>
          <w:color w:val="000000"/>
          <w:sz w:val="28"/>
          <w:szCs w:val="28"/>
          <w:lang w:eastAsia="it-IT"/>
        </w:rPr>
        <w:t>UdA</w:t>
      </w:r>
      <w:proofErr w:type="spellEnd"/>
      <w:r w:rsidRPr="005044B9">
        <w:rPr>
          <w:rFonts w:ascii="Times New Roman" w:eastAsia="Times New Roman" w:hAnsi="Times New Roman" w:cs="Times New Roman"/>
          <w:b/>
          <w:color w:val="000000"/>
          <w:sz w:val="28"/>
          <w:szCs w:val="28"/>
          <w:lang w:eastAsia="it-IT"/>
        </w:rPr>
        <w:t xml:space="preserve"> 2: </w:t>
      </w:r>
      <w:hyperlink r:id="rId13">
        <w:r w:rsidRPr="005044B9">
          <w:rPr>
            <w:rFonts w:ascii="Times New Roman" w:eastAsia="Times New Roman" w:hAnsi="Times New Roman" w:cs="Times New Roman"/>
            <w:b/>
            <w:color w:val="2E4B9B"/>
            <w:sz w:val="28"/>
            <w:szCs w:val="28"/>
            <w:u w:val="single"/>
            <w:lang w:eastAsia="it-IT"/>
          </w:rPr>
          <w:t>https://www.isiseuropa.edu.it/wp-content/uploads/2019/11/1UDA-AREA-DI-BASE-V-TURISTICO.pdf</w:t>
        </w:r>
      </w:hyperlink>
      <w:r w:rsidRPr="005044B9">
        <w:rPr>
          <w:rFonts w:ascii="Times New Roman" w:eastAsia="Times New Roman" w:hAnsi="Times New Roman" w:cs="Times New Roman"/>
          <w:b/>
          <w:color w:val="000000"/>
          <w:sz w:val="28"/>
          <w:szCs w:val="28"/>
          <w:lang w:eastAsia="it-IT"/>
        </w:rPr>
        <w:t xml:space="preserve"> </w:t>
      </w:r>
    </w:p>
    <w:p w14:paraId="712934BA"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val="es-ES" w:eastAsia="it-IT"/>
        </w:rPr>
      </w:pPr>
      <w:r w:rsidRPr="005044B9">
        <w:rPr>
          <w:rFonts w:ascii="Times New Roman" w:eastAsia="Times New Roman" w:hAnsi="Times New Roman" w:cs="Times New Roman"/>
          <w:b/>
          <w:color w:val="000000"/>
          <w:sz w:val="28"/>
          <w:szCs w:val="28"/>
          <w:lang w:val="es-ES" w:eastAsia="it-IT"/>
        </w:rPr>
        <w:t xml:space="preserve">UdA 3: </w:t>
      </w:r>
      <w:r w:rsidR="00D75D0C">
        <w:fldChar w:fldCharType="begin"/>
      </w:r>
      <w:r w:rsidR="00D75D0C">
        <w:instrText xml:space="preserve"> HYPERLINK "https://www.isiseuropa.edu.it/wp-content/uploads/</w:instrText>
      </w:r>
      <w:r w:rsidR="00D75D0C">
        <w:instrText xml:space="preserve">2019/10/2UDA-AREA-DI-BASE-V-TURISTICO.pdf" \h </w:instrText>
      </w:r>
      <w:r w:rsidR="00D75D0C">
        <w:fldChar w:fldCharType="separate"/>
      </w:r>
      <w:r w:rsidRPr="005044B9">
        <w:rPr>
          <w:rFonts w:ascii="Times New Roman" w:eastAsia="Times New Roman" w:hAnsi="Times New Roman" w:cs="Times New Roman"/>
          <w:b/>
          <w:color w:val="2E4B9B"/>
          <w:sz w:val="28"/>
          <w:szCs w:val="28"/>
          <w:u w:val="single"/>
          <w:lang w:val="es-ES" w:eastAsia="it-IT"/>
        </w:rPr>
        <w:t>https://www.isiseuropa.edu.it/wp-content/uploads/2019/10/2UDA-AREA-DI-BASE-V-TURISTICO.pdf</w:t>
      </w:r>
      <w:r w:rsidR="00D75D0C">
        <w:rPr>
          <w:rFonts w:ascii="Times New Roman" w:eastAsia="Times New Roman" w:hAnsi="Times New Roman" w:cs="Times New Roman"/>
          <w:b/>
          <w:color w:val="2E4B9B"/>
          <w:sz w:val="28"/>
          <w:szCs w:val="28"/>
          <w:u w:val="single"/>
          <w:lang w:val="es-ES" w:eastAsia="it-IT"/>
        </w:rPr>
        <w:fldChar w:fldCharType="end"/>
      </w:r>
    </w:p>
    <w:p w14:paraId="54D8B4DC"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val="es-ES" w:eastAsia="it-IT"/>
        </w:rPr>
      </w:pPr>
      <w:r w:rsidRPr="005044B9">
        <w:rPr>
          <w:rFonts w:ascii="Times New Roman" w:eastAsia="Times New Roman" w:hAnsi="Times New Roman" w:cs="Times New Roman"/>
          <w:b/>
          <w:color w:val="000000"/>
          <w:sz w:val="28"/>
          <w:szCs w:val="28"/>
          <w:lang w:val="es-ES" w:eastAsia="it-IT"/>
        </w:rPr>
        <w:t xml:space="preserve">UdA 4: </w:t>
      </w:r>
      <w:r w:rsidR="00D75D0C">
        <w:fldChar w:fldCharType="begin"/>
      </w:r>
      <w:r w:rsidR="00D75D0C">
        <w:instrText xml:space="preserve"> HYPERLINK "https://www.isiseuropa.edu.it/wp-content/uploads/2019/10/2UDA-AREA-DI-INDIRIZZO-V-TURISTICO.pdf" \h </w:instrText>
      </w:r>
      <w:r w:rsidR="00D75D0C">
        <w:fldChar w:fldCharType="separate"/>
      </w:r>
      <w:r w:rsidRPr="005044B9">
        <w:rPr>
          <w:rFonts w:ascii="Times New Roman" w:eastAsia="Times New Roman" w:hAnsi="Times New Roman" w:cs="Times New Roman"/>
          <w:b/>
          <w:color w:val="2E4B9B"/>
          <w:sz w:val="28"/>
          <w:szCs w:val="28"/>
          <w:u w:val="single"/>
          <w:lang w:val="es-ES" w:eastAsia="it-IT"/>
        </w:rPr>
        <w:t>https://www.isiseuropa.edu.it/wp-content/uploads/2019/10/2UDA-AREA-DI-INDIRIZZO-V-TURISTICO.pdf</w:t>
      </w:r>
      <w:r w:rsidR="00D75D0C">
        <w:rPr>
          <w:rFonts w:ascii="Times New Roman" w:eastAsia="Times New Roman" w:hAnsi="Times New Roman" w:cs="Times New Roman"/>
          <w:b/>
          <w:color w:val="2E4B9B"/>
          <w:sz w:val="28"/>
          <w:szCs w:val="28"/>
          <w:u w:val="single"/>
          <w:lang w:val="es-ES" w:eastAsia="it-IT"/>
        </w:rPr>
        <w:fldChar w:fldCharType="end"/>
      </w:r>
    </w:p>
    <w:p w14:paraId="189F4E57" w14:textId="77777777" w:rsidR="005044B9" w:rsidRPr="005044B9" w:rsidRDefault="005044B9" w:rsidP="005044B9">
      <w:pPr>
        <w:spacing w:after="0" w:line="240" w:lineRule="auto"/>
        <w:jc w:val="both"/>
        <w:rPr>
          <w:rFonts w:ascii="Times New Roman" w:eastAsia="Times New Roman" w:hAnsi="Times New Roman" w:cs="Times New Roman"/>
          <w:color w:val="000000"/>
          <w:sz w:val="28"/>
          <w:szCs w:val="28"/>
          <w:lang w:val="es-ES" w:eastAsia="it-IT"/>
        </w:rPr>
      </w:pPr>
    </w:p>
    <w:p w14:paraId="328D2118"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6.4U.d.A disciplinari</w:t>
      </w:r>
    </w:p>
    <w:p w14:paraId="6B3B661D"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Matematica: </w:t>
      </w:r>
      <w:hyperlink r:id="rId14">
        <w:r w:rsidRPr="005044B9">
          <w:rPr>
            <w:rFonts w:ascii="Times New Roman" w:eastAsia="Times New Roman" w:hAnsi="Times New Roman" w:cs="Times New Roman"/>
            <w:b/>
            <w:color w:val="2E4B9B"/>
            <w:sz w:val="28"/>
            <w:szCs w:val="28"/>
            <w:u w:val="single"/>
            <w:lang w:eastAsia="it-IT"/>
          </w:rPr>
          <w:t>https://www.isiseuropa.edu.it/wp-content/uploads/2019/10/1UDA-MATEMATICA-V-TURISTICO.pdf</w:t>
        </w:r>
      </w:hyperlink>
    </w:p>
    <w:p w14:paraId="60C962EA"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Scienze Motorie: </w:t>
      </w:r>
      <w:hyperlink r:id="rId15">
        <w:r w:rsidRPr="005044B9">
          <w:rPr>
            <w:rFonts w:ascii="Times New Roman" w:eastAsia="Times New Roman" w:hAnsi="Times New Roman" w:cs="Times New Roman"/>
            <w:b/>
            <w:color w:val="2E4B9B"/>
            <w:sz w:val="28"/>
            <w:szCs w:val="28"/>
            <w:u w:val="single"/>
            <w:lang w:eastAsia="it-IT"/>
          </w:rPr>
          <w:t>https://www.isiseuropa.edu.it/wp-content/uploads/2020/11/CLASSE-QUINTA-SCIENZE-MOTORIE.pdf</w:t>
        </w:r>
      </w:hyperlink>
      <w:r w:rsidRPr="005044B9">
        <w:rPr>
          <w:rFonts w:ascii="Times New Roman" w:eastAsia="Times New Roman" w:hAnsi="Times New Roman" w:cs="Times New Roman"/>
          <w:b/>
          <w:color w:val="000000"/>
          <w:sz w:val="28"/>
          <w:szCs w:val="28"/>
          <w:lang w:eastAsia="it-IT"/>
        </w:rPr>
        <w:t xml:space="preserve"> </w:t>
      </w:r>
    </w:p>
    <w:p w14:paraId="28E498EE"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Italiano: </w:t>
      </w:r>
      <w:hyperlink r:id="rId16">
        <w:r w:rsidRPr="005044B9">
          <w:rPr>
            <w:rFonts w:ascii="Times New Roman" w:eastAsia="Times New Roman" w:hAnsi="Times New Roman" w:cs="Times New Roman"/>
            <w:b/>
            <w:color w:val="2E4B9B"/>
            <w:sz w:val="28"/>
            <w:szCs w:val="28"/>
            <w:u w:val="single"/>
            <w:lang w:eastAsia="it-IT"/>
          </w:rPr>
          <w:t>https://www.isiseuropa.edu.it/wp-content/uploads/2019/10/UdA-INVALSI-Italiano-.pdf</w:t>
        </w:r>
      </w:hyperlink>
    </w:p>
    <w:p w14:paraId="64CBA7D8"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Matematica: </w:t>
      </w:r>
      <w:hyperlink r:id="rId17">
        <w:r w:rsidRPr="005044B9">
          <w:rPr>
            <w:rFonts w:ascii="Times New Roman" w:eastAsia="Times New Roman" w:hAnsi="Times New Roman" w:cs="Times New Roman"/>
            <w:b/>
            <w:color w:val="2E4B9B"/>
            <w:sz w:val="28"/>
            <w:szCs w:val="28"/>
            <w:u w:val="single"/>
            <w:lang w:eastAsia="it-IT"/>
          </w:rPr>
          <w:t>https://www.isiseuropa.edu.it/wp-content/uploads/2019/10/UDA-INVALSI-MATEMATICA-V-CLASSE.pdf</w:t>
        </w:r>
      </w:hyperlink>
    </w:p>
    <w:p w14:paraId="73F2EAF3"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Inglese: </w:t>
      </w:r>
      <w:hyperlink r:id="rId18">
        <w:r w:rsidRPr="005044B9">
          <w:rPr>
            <w:rFonts w:ascii="Times New Roman" w:eastAsia="Times New Roman" w:hAnsi="Times New Roman" w:cs="Times New Roman"/>
            <w:b/>
            <w:color w:val="2E4B9B"/>
            <w:sz w:val="28"/>
            <w:szCs w:val="28"/>
            <w:u w:val="single"/>
            <w:lang w:eastAsia="it-IT"/>
          </w:rPr>
          <w:t>https://www.isiseuropa.edu.it/wp-content/uploads/2019/10/Uda-Invalsi-Inglese.pdf</w:t>
        </w:r>
      </w:hyperlink>
      <w:r w:rsidRPr="005044B9">
        <w:rPr>
          <w:rFonts w:ascii="Times New Roman" w:eastAsia="Times New Roman" w:hAnsi="Times New Roman" w:cs="Times New Roman"/>
          <w:b/>
          <w:color w:val="000000"/>
          <w:sz w:val="28"/>
          <w:szCs w:val="28"/>
          <w:lang w:eastAsia="it-IT"/>
        </w:rPr>
        <w:t xml:space="preserve"> </w:t>
      </w:r>
    </w:p>
    <w:p w14:paraId="492C522E"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Matematica: </w:t>
      </w:r>
      <w:hyperlink r:id="rId19">
        <w:r w:rsidRPr="005044B9">
          <w:rPr>
            <w:rFonts w:ascii="Times New Roman" w:eastAsia="Times New Roman" w:hAnsi="Times New Roman" w:cs="Times New Roman"/>
            <w:b/>
            <w:color w:val="2E4B9B"/>
            <w:sz w:val="28"/>
            <w:szCs w:val="28"/>
            <w:u w:val="single"/>
            <w:lang w:eastAsia="it-IT"/>
          </w:rPr>
          <w:t>https://www.isiseuropa.edu.it/wp-content/uploads/2019/10/2UDA-MATEMATICA-V-TURISTICO.pdf</w:t>
        </w:r>
      </w:hyperlink>
    </w:p>
    <w:p w14:paraId="445989C0"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Italiano: </w:t>
      </w:r>
      <w:hyperlink r:id="rId20">
        <w:r w:rsidRPr="005044B9">
          <w:rPr>
            <w:rFonts w:ascii="Times New Roman" w:eastAsia="Times New Roman" w:hAnsi="Times New Roman" w:cs="Times New Roman"/>
            <w:b/>
            <w:color w:val="2E4B9B"/>
            <w:sz w:val="28"/>
            <w:szCs w:val="28"/>
            <w:u w:val="single"/>
            <w:lang w:eastAsia="it-IT"/>
          </w:rPr>
          <w:t>https://www.isiseuropa.edu.it/wp-content/uploads/2020/02/Modulo-DI-SUPPORTO-CLASSE-5-ITALIANO.pdf</w:t>
        </w:r>
      </w:hyperlink>
      <w:r w:rsidRPr="005044B9">
        <w:rPr>
          <w:rFonts w:ascii="Times New Roman" w:eastAsia="Times New Roman" w:hAnsi="Times New Roman" w:cs="Times New Roman"/>
          <w:b/>
          <w:color w:val="000000"/>
          <w:sz w:val="28"/>
          <w:szCs w:val="28"/>
          <w:lang w:eastAsia="it-IT"/>
        </w:rPr>
        <w:t xml:space="preserve"> </w:t>
      </w:r>
    </w:p>
    <w:p w14:paraId="3A0658D3"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p>
    <w:p w14:paraId="208A7AD5"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 xml:space="preserve">6.5 </w:t>
      </w:r>
      <w:proofErr w:type="spellStart"/>
      <w:r w:rsidRPr="005044B9">
        <w:rPr>
          <w:rFonts w:ascii="Times New Roman" w:eastAsia="Times New Roman" w:hAnsi="Times New Roman" w:cs="Times New Roman"/>
          <w:b/>
          <w:color w:val="000000"/>
          <w:sz w:val="28"/>
          <w:szCs w:val="28"/>
          <w:lang w:eastAsia="it-IT"/>
        </w:rPr>
        <w:t>UdA</w:t>
      </w:r>
      <w:proofErr w:type="spellEnd"/>
      <w:r w:rsidRPr="005044B9">
        <w:rPr>
          <w:rFonts w:ascii="Times New Roman" w:eastAsia="Times New Roman" w:hAnsi="Times New Roman" w:cs="Times New Roman"/>
          <w:b/>
          <w:color w:val="000000"/>
          <w:sz w:val="28"/>
          <w:szCs w:val="28"/>
          <w:lang w:eastAsia="it-IT"/>
        </w:rPr>
        <w:t xml:space="preserve"> </w:t>
      </w:r>
      <w:r w:rsidRPr="005044B9">
        <w:rPr>
          <w:rFonts w:ascii="Times New Roman" w:eastAsia="Times New Roman" w:hAnsi="Times New Roman" w:cs="Times New Roman"/>
          <w:b/>
          <w:sz w:val="28"/>
          <w:szCs w:val="28"/>
          <w:lang w:eastAsia="it-IT"/>
        </w:rPr>
        <w:t>Service Learning</w:t>
      </w:r>
    </w:p>
    <w:p w14:paraId="7B971198" w14:textId="77777777" w:rsidR="005044B9" w:rsidRPr="005044B9" w:rsidRDefault="00D75D0C" w:rsidP="005044B9">
      <w:pPr>
        <w:spacing w:after="0" w:line="240" w:lineRule="auto"/>
        <w:jc w:val="both"/>
        <w:rPr>
          <w:rFonts w:ascii="Times New Roman" w:eastAsia="Times New Roman" w:hAnsi="Times New Roman" w:cs="Times New Roman"/>
          <w:b/>
          <w:color w:val="FF0000"/>
          <w:sz w:val="28"/>
          <w:szCs w:val="28"/>
          <w:lang w:eastAsia="it-IT"/>
        </w:rPr>
      </w:pPr>
      <w:hyperlink r:id="rId21">
        <w:r w:rsidR="005044B9" w:rsidRPr="005044B9">
          <w:rPr>
            <w:rFonts w:ascii="Times New Roman" w:eastAsia="Times New Roman" w:hAnsi="Times New Roman" w:cs="Times New Roman"/>
            <w:b/>
            <w:color w:val="1155CC"/>
            <w:sz w:val="28"/>
            <w:szCs w:val="28"/>
            <w:u w:val="single"/>
            <w:lang w:eastAsia="it-IT"/>
          </w:rPr>
          <w:t>https://www.isiseuropa.edu.it/service-learning-20_21/uda_formazione_quinte-2/</w:t>
        </w:r>
      </w:hyperlink>
    </w:p>
    <w:p w14:paraId="6D8AFAB6"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sz w:val="24"/>
          <w:szCs w:val="24"/>
          <w:lang w:eastAsia="it-IT"/>
        </w:rPr>
        <w:br w:type="page"/>
      </w:r>
      <w:r w:rsidRPr="005044B9">
        <w:rPr>
          <w:rFonts w:ascii="Times New Roman" w:eastAsia="Times New Roman" w:hAnsi="Times New Roman" w:cs="Times New Roman"/>
          <w:b/>
          <w:sz w:val="28"/>
          <w:szCs w:val="28"/>
          <w:lang w:eastAsia="it-IT"/>
        </w:rPr>
        <w:lastRenderedPageBreak/>
        <w:t>7. VALUTAZIONE DEGLI APPRENDIMENTI</w:t>
      </w:r>
    </w:p>
    <w:p w14:paraId="07C11A1F" w14:textId="77777777" w:rsidR="005044B9" w:rsidRPr="005044B9" w:rsidRDefault="005044B9" w:rsidP="005044B9">
      <w:pPr>
        <w:spacing w:after="0" w:line="240" w:lineRule="auto"/>
        <w:jc w:val="center"/>
        <w:rPr>
          <w:rFonts w:ascii="Times New Roman" w:eastAsia="Times New Roman" w:hAnsi="Times New Roman" w:cs="Times New Roman"/>
          <w:sz w:val="28"/>
          <w:szCs w:val="28"/>
          <w:lang w:eastAsia="it-IT"/>
        </w:rPr>
      </w:pPr>
    </w:p>
    <w:p w14:paraId="1613D06F"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7.1    Criteri di valutazione</w:t>
      </w:r>
    </w:p>
    <w:p w14:paraId="112FFC82"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Il voto è stato considerato espressione di sintesi valutativa, pertanto, si è fondato su una pluralità di prove di verifica riconducibili a diverse tipologie, coerenti con le strategie metodologico – didattiche adottate, come riporta la C.M. n.89 del 18/10/2012 e il D. lgs. N. 62 del 13 aprile 2017.  La valutazione dei livelli raggiunti dagli allievi nell’acquisizione delle competenze di cittadinanza e di Asse/Area, si avvale dell’adeguato utilizzo delle Rubriche di valutazione che costituiscono parte integrante del PTOF e sono riportate nell’Allegato n. 13. Nell’Allegato n. 1 al PTOF si ha la descrizione dei livelli di raggiungimento delle competenze.</w:t>
      </w:r>
    </w:p>
    <w:tbl>
      <w:tblPr>
        <w:tblW w:w="10125" w:type="dxa"/>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7725"/>
        <w:gridCol w:w="825"/>
      </w:tblGrid>
      <w:tr w:rsidR="005044B9" w:rsidRPr="005044B9" w14:paraId="1E634EDF" w14:textId="77777777" w:rsidTr="007F353F">
        <w:trPr>
          <w:trHeight w:val="600"/>
        </w:trPr>
        <w:tc>
          <w:tcPr>
            <w:tcW w:w="1575" w:type="dxa"/>
            <w:shd w:val="clear" w:color="auto" w:fill="FFFFFF"/>
            <w:tcMar>
              <w:top w:w="100" w:type="dxa"/>
              <w:left w:w="100" w:type="dxa"/>
              <w:bottom w:w="100" w:type="dxa"/>
              <w:right w:w="100" w:type="dxa"/>
            </w:tcMar>
          </w:tcPr>
          <w:p w14:paraId="78F6B3F5"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Avanzato (I)</w:t>
            </w:r>
          </w:p>
        </w:tc>
        <w:tc>
          <w:tcPr>
            <w:tcW w:w="7725" w:type="dxa"/>
            <w:shd w:val="clear" w:color="auto" w:fill="FFFFFF"/>
            <w:tcMar>
              <w:top w:w="100" w:type="dxa"/>
              <w:left w:w="100" w:type="dxa"/>
              <w:bottom w:w="100" w:type="dxa"/>
              <w:right w:w="100" w:type="dxa"/>
            </w:tcMar>
          </w:tcPr>
          <w:p w14:paraId="2B62A8B4" w14:textId="77777777" w:rsidR="005044B9" w:rsidRPr="005044B9" w:rsidRDefault="005044B9" w:rsidP="005044B9">
            <w:pPr>
              <w:spacing w:before="20" w:after="0" w:line="240" w:lineRule="auto"/>
              <w:ind w:left="140" w:right="460"/>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Lo studente utilizza le Competenze richieste in piena autonomia e sapendo fronteggiare anche compiti inediti.</w:t>
            </w:r>
          </w:p>
        </w:tc>
        <w:tc>
          <w:tcPr>
            <w:tcW w:w="825" w:type="dxa"/>
            <w:shd w:val="clear" w:color="auto" w:fill="FFFFFF"/>
            <w:tcMar>
              <w:top w:w="100" w:type="dxa"/>
              <w:left w:w="100" w:type="dxa"/>
              <w:bottom w:w="100" w:type="dxa"/>
              <w:right w:w="100" w:type="dxa"/>
            </w:tcMar>
          </w:tcPr>
          <w:p w14:paraId="02EECE0C" w14:textId="77777777" w:rsidR="005044B9" w:rsidRPr="005044B9" w:rsidRDefault="005044B9" w:rsidP="005044B9">
            <w:pPr>
              <w:spacing w:before="20" w:after="0" w:line="240" w:lineRule="auto"/>
              <w:ind w:right="-608"/>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&gt;=8-10</w:t>
            </w:r>
          </w:p>
        </w:tc>
      </w:tr>
      <w:tr w:rsidR="005044B9" w:rsidRPr="005044B9" w14:paraId="72B93B86" w14:textId="77777777" w:rsidTr="007F353F">
        <w:trPr>
          <w:trHeight w:val="492"/>
        </w:trPr>
        <w:tc>
          <w:tcPr>
            <w:tcW w:w="1575" w:type="dxa"/>
            <w:shd w:val="clear" w:color="auto" w:fill="FFFFFF"/>
            <w:tcMar>
              <w:top w:w="100" w:type="dxa"/>
              <w:left w:w="100" w:type="dxa"/>
              <w:bottom w:w="100" w:type="dxa"/>
              <w:right w:w="100" w:type="dxa"/>
            </w:tcMar>
          </w:tcPr>
          <w:p w14:paraId="62D57071"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Intermedio</w:t>
            </w:r>
            <w:r w:rsidRPr="005044B9">
              <w:rPr>
                <w:rFonts w:ascii="Times New Roman" w:eastAsia="Times New Roman" w:hAnsi="Times New Roman" w:cs="Times New Roman"/>
                <w:sz w:val="24"/>
                <w:szCs w:val="24"/>
                <w:lang w:eastAsia="it-IT"/>
              </w:rPr>
              <w:t xml:space="preserve"> </w:t>
            </w:r>
            <w:r w:rsidRPr="005044B9">
              <w:rPr>
                <w:rFonts w:ascii="Times New Roman" w:eastAsia="Times New Roman" w:hAnsi="Times New Roman" w:cs="Times New Roman"/>
                <w:b/>
                <w:color w:val="000000"/>
                <w:sz w:val="24"/>
                <w:szCs w:val="24"/>
                <w:lang w:eastAsia="it-IT"/>
              </w:rPr>
              <w:t>(II)</w:t>
            </w:r>
          </w:p>
        </w:tc>
        <w:tc>
          <w:tcPr>
            <w:tcW w:w="7725" w:type="dxa"/>
            <w:shd w:val="clear" w:color="auto" w:fill="FFFFFF"/>
            <w:tcMar>
              <w:top w:w="100" w:type="dxa"/>
              <w:left w:w="100" w:type="dxa"/>
              <w:bottom w:w="100" w:type="dxa"/>
              <w:right w:w="100" w:type="dxa"/>
            </w:tcMar>
          </w:tcPr>
          <w:p w14:paraId="31478F12" w14:textId="77777777" w:rsidR="005044B9" w:rsidRPr="005044B9" w:rsidRDefault="005044B9" w:rsidP="005044B9">
            <w:pPr>
              <w:spacing w:before="20" w:after="0" w:line="240" w:lineRule="auto"/>
              <w:ind w:left="140" w:right="400"/>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Lo studente utilizza le competenze richieste in modo autonomo e sapendosi adattare al contesto presentato.</w:t>
            </w:r>
          </w:p>
        </w:tc>
        <w:tc>
          <w:tcPr>
            <w:tcW w:w="825" w:type="dxa"/>
            <w:shd w:val="clear" w:color="auto" w:fill="FFFFFF"/>
            <w:tcMar>
              <w:top w:w="100" w:type="dxa"/>
              <w:left w:w="100" w:type="dxa"/>
              <w:bottom w:w="100" w:type="dxa"/>
              <w:right w:w="100" w:type="dxa"/>
            </w:tcMar>
          </w:tcPr>
          <w:p w14:paraId="21486E39" w14:textId="77777777" w:rsidR="005044B9" w:rsidRPr="005044B9" w:rsidRDefault="005044B9" w:rsidP="005044B9">
            <w:pPr>
              <w:spacing w:before="20" w:after="0" w:line="240" w:lineRule="auto"/>
              <w:ind w:left="140" w:right="-608"/>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7</w:t>
            </w:r>
          </w:p>
        </w:tc>
      </w:tr>
      <w:tr w:rsidR="005044B9" w:rsidRPr="005044B9" w14:paraId="5C79443B" w14:textId="77777777" w:rsidTr="007F353F">
        <w:trPr>
          <w:trHeight w:val="675"/>
        </w:trPr>
        <w:tc>
          <w:tcPr>
            <w:tcW w:w="1575" w:type="dxa"/>
            <w:shd w:val="clear" w:color="auto" w:fill="FFFFFF"/>
            <w:tcMar>
              <w:top w:w="100" w:type="dxa"/>
              <w:left w:w="100" w:type="dxa"/>
              <w:bottom w:w="100" w:type="dxa"/>
              <w:right w:w="100" w:type="dxa"/>
            </w:tcMar>
          </w:tcPr>
          <w:p w14:paraId="472D7412"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Base (IIIA)</w:t>
            </w:r>
          </w:p>
        </w:tc>
        <w:tc>
          <w:tcPr>
            <w:tcW w:w="7725" w:type="dxa"/>
            <w:shd w:val="clear" w:color="auto" w:fill="FFFFFF"/>
            <w:tcMar>
              <w:top w:w="100" w:type="dxa"/>
              <w:left w:w="100" w:type="dxa"/>
              <w:bottom w:w="100" w:type="dxa"/>
              <w:right w:w="100" w:type="dxa"/>
            </w:tcMar>
          </w:tcPr>
          <w:p w14:paraId="35CAC210" w14:textId="77777777" w:rsidR="005044B9" w:rsidRPr="005044B9" w:rsidRDefault="005044B9" w:rsidP="005044B9">
            <w:pPr>
              <w:spacing w:before="40" w:after="0" w:line="240" w:lineRule="auto"/>
              <w:ind w:left="140" w:right="840"/>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Lo studente utilizza le competenze richieste in modo non completamente autonomo e dietro precise indicazioni.</w:t>
            </w:r>
          </w:p>
        </w:tc>
        <w:tc>
          <w:tcPr>
            <w:tcW w:w="825" w:type="dxa"/>
            <w:shd w:val="clear" w:color="auto" w:fill="FFFFFF"/>
            <w:tcMar>
              <w:top w:w="100" w:type="dxa"/>
              <w:left w:w="100" w:type="dxa"/>
              <w:bottom w:w="100" w:type="dxa"/>
              <w:right w:w="100" w:type="dxa"/>
            </w:tcMar>
          </w:tcPr>
          <w:p w14:paraId="3E83AC64" w14:textId="77777777" w:rsidR="005044B9" w:rsidRPr="005044B9" w:rsidRDefault="005044B9" w:rsidP="005044B9">
            <w:pPr>
              <w:spacing w:before="20" w:after="0" w:line="240" w:lineRule="auto"/>
              <w:ind w:left="140" w:right="-608"/>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6</w:t>
            </w:r>
          </w:p>
        </w:tc>
      </w:tr>
      <w:tr w:rsidR="005044B9" w:rsidRPr="005044B9" w14:paraId="3BF1FE37" w14:textId="77777777" w:rsidTr="007F353F">
        <w:trPr>
          <w:trHeight w:val="630"/>
        </w:trPr>
        <w:tc>
          <w:tcPr>
            <w:tcW w:w="1575" w:type="dxa"/>
            <w:shd w:val="clear" w:color="auto" w:fill="FFFFFF"/>
            <w:tcMar>
              <w:top w:w="100" w:type="dxa"/>
              <w:left w:w="100" w:type="dxa"/>
              <w:bottom w:w="100" w:type="dxa"/>
              <w:right w:w="100" w:type="dxa"/>
            </w:tcMar>
          </w:tcPr>
          <w:p w14:paraId="333B6559"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 xml:space="preserve">Base-Iniziale </w:t>
            </w:r>
          </w:p>
          <w:p w14:paraId="08ABDFFA"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(IIIB)</w:t>
            </w:r>
          </w:p>
        </w:tc>
        <w:tc>
          <w:tcPr>
            <w:tcW w:w="7725" w:type="dxa"/>
            <w:shd w:val="clear" w:color="auto" w:fill="FFFFFF"/>
            <w:tcMar>
              <w:top w:w="100" w:type="dxa"/>
              <w:left w:w="100" w:type="dxa"/>
              <w:bottom w:w="100" w:type="dxa"/>
              <w:right w:w="100" w:type="dxa"/>
            </w:tcMar>
          </w:tcPr>
          <w:p w14:paraId="44BC28BA" w14:textId="77777777" w:rsidR="005044B9" w:rsidRPr="005044B9" w:rsidRDefault="005044B9" w:rsidP="005044B9">
            <w:pPr>
              <w:spacing w:before="40" w:after="0" w:line="240" w:lineRule="auto"/>
              <w:ind w:left="140" w:right="1000"/>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Lo studente utilizza le competenze richieste solo se guidato e sotto la costante e diretta supervisione.</w:t>
            </w:r>
          </w:p>
        </w:tc>
        <w:tc>
          <w:tcPr>
            <w:tcW w:w="825" w:type="dxa"/>
            <w:shd w:val="clear" w:color="auto" w:fill="FFFFFF"/>
            <w:tcMar>
              <w:top w:w="100" w:type="dxa"/>
              <w:left w:w="100" w:type="dxa"/>
              <w:bottom w:w="100" w:type="dxa"/>
              <w:right w:w="100" w:type="dxa"/>
            </w:tcMar>
          </w:tcPr>
          <w:p w14:paraId="0173362D" w14:textId="77777777" w:rsidR="005044B9" w:rsidRPr="005044B9" w:rsidRDefault="005044B9" w:rsidP="005044B9">
            <w:pPr>
              <w:spacing w:before="20" w:after="0" w:line="240" w:lineRule="auto"/>
              <w:ind w:left="140" w:right="-608"/>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5</w:t>
            </w:r>
          </w:p>
        </w:tc>
      </w:tr>
      <w:tr w:rsidR="005044B9" w:rsidRPr="005044B9" w14:paraId="73A0B484" w14:textId="77777777" w:rsidTr="007F353F">
        <w:trPr>
          <w:trHeight w:val="636"/>
        </w:trPr>
        <w:tc>
          <w:tcPr>
            <w:tcW w:w="1575" w:type="dxa"/>
            <w:shd w:val="clear" w:color="auto" w:fill="FFFFFF"/>
            <w:tcMar>
              <w:top w:w="100" w:type="dxa"/>
              <w:left w:w="100" w:type="dxa"/>
              <w:bottom w:w="100" w:type="dxa"/>
              <w:right w:w="100" w:type="dxa"/>
            </w:tcMar>
          </w:tcPr>
          <w:p w14:paraId="4DB261B7" w14:textId="77777777" w:rsidR="005044B9" w:rsidRPr="005044B9" w:rsidRDefault="005044B9" w:rsidP="005044B9">
            <w:pPr>
              <w:spacing w:before="20" w:after="0" w:line="240" w:lineRule="auto"/>
              <w:ind w:right="-608"/>
              <w:jc w:val="both"/>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color w:val="000000"/>
                <w:sz w:val="24"/>
                <w:szCs w:val="24"/>
                <w:lang w:eastAsia="it-IT"/>
              </w:rPr>
              <w:t>Non raggiunto</w:t>
            </w:r>
            <w:r w:rsidRPr="005044B9">
              <w:rPr>
                <w:rFonts w:ascii="Times New Roman" w:eastAsia="Times New Roman" w:hAnsi="Times New Roman" w:cs="Times New Roman"/>
                <w:sz w:val="24"/>
                <w:szCs w:val="24"/>
                <w:lang w:eastAsia="it-IT"/>
              </w:rPr>
              <w:t xml:space="preserve"> </w:t>
            </w:r>
            <w:r w:rsidRPr="005044B9">
              <w:rPr>
                <w:rFonts w:ascii="Times New Roman" w:eastAsia="Times New Roman" w:hAnsi="Times New Roman" w:cs="Times New Roman"/>
                <w:b/>
                <w:color w:val="000000"/>
                <w:sz w:val="24"/>
                <w:szCs w:val="24"/>
                <w:lang w:eastAsia="it-IT"/>
              </w:rPr>
              <w:t>(IV)</w:t>
            </w:r>
          </w:p>
        </w:tc>
        <w:tc>
          <w:tcPr>
            <w:tcW w:w="7725" w:type="dxa"/>
            <w:shd w:val="clear" w:color="auto" w:fill="FFFFFF"/>
            <w:tcMar>
              <w:top w:w="100" w:type="dxa"/>
              <w:left w:w="100" w:type="dxa"/>
              <w:bottom w:w="100" w:type="dxa"/>
              <w:right w:w="100" w:type="dxa"/>
            </w:tcMar>
          </w:tcPr>
          <w:p w14:paraId="4F5B97B3" w14:textId="77777777" w:rsidR="005044B9" w:rsidRPr="005044B9" w:rsidRDefault="005044B9" w:rsidP="005044B9">
            <w:pPr>
              <w:spacing w:before="40" w:after="0" w:line="240" w:lineRule="auto"/>
              <w:ind w:left="140" w:right="1000"/>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Lo studente non possiede le competenze richieste.</w:t>
            </w:r>
          </w:p>
        </w:tc>
        <w:tc>
          <w:tcPr>
            <w:tcW w:w="825" w:type="dxa"/>
            <w:shd w:val="clear" w:color="auto" w:fill="FFFFFF"/>
            <w:tcMar>
              <w:top w:w="100" w:type="dxa"/>
              <w:left w:w="100" w:type="dxa"/>
              <w:bottom w:w="100" w:type="dxa"/>
              <w:right w:w="100" w:type="dxa"/>
            </w:tcMar>
          </w:tcPr>
          <w:p w14:paraId="07D78F4A" w14:textId="77777777" w:rsidR="005044B9" w:rsidRPr="005044B9" w:rsidRDefault="005044B9" w:rsidP="005044B9">
            <w:pPr>
              <w:spacing w:before="20" w:after="0" w:line="240" w:lineRule="auto"/>
              <w:ind w:left="140" w:right="-608"/>
              <w:jc w:val="both"/>
              <w:rPr>
                <w:rFonts w:ascii="Times New Roman" w:eastAsia="Times New Roman" w:hAnsi="Times New Roman" w:cs="Times New Roman"/>
                <w:b/>
                <w:sz w:val="24"/>
                <w:szCs w:val="24"/>
                <w:lang w:eastAsia="it-IT"/>
              </w:rPr>
            </w:pPr>
            <w:r w:rsidRPr="005044B9">
              <w:rPr>
                <w:rFonts w:ascii="Times New Roman" w:eastAsia="Times New Roman" w:hAnsi="Times New Roman" w:cs="Times New Roman"/>
                <w:b/>
                <w:color w:val="000000"/>
                <w:sz w:val="24"/>
                <w:szCs w:val="24"/>
                <w:lang w:eastAsia="it-IT"/>
              </w:rPr>
              <w:t>&lt;=4</w:t>
            </w:r>
          </w:p>
        </w:tc>
      </w:tr>
    </w:tbl>
    <w:p w14:paraId="773A135A" w14:textId="77777777" w:rsidR="005044B9" w:rsidRPr="005044B9" w:rsidRDefault="005044B9" w:rsidP="005044B9">
      <w:pPr>
        <w:spacing w:after="0" w:line="240" w:lineRule="auto"/>
        <w:ind w:right="-608"/>
        <w:jc w:val="both"/>
        <w:rPr>
          <w:rFonts w:ascii="Times New Roman" w:eastAsia="Times New Roman" w:hAnsi="Times New Roman" w:cs="Times New Roman"/>
          <w:color w:val="000000"/>
          <w:sz w:val="28"/>
          <w:szCs w:val="28"/>
          <w:lang w:eastAsia="it-IT"/>
        </w:rPr>
      </w:pPr>
      <w:r w:rsidRPr="005044B9">
        <w:rPr>
          <w:rFonts w:ascii="Times New Roman" w:eastAsia="Times New Roman" w:hAnsi="Times New Roman" w:cs="Times New Roman"/>
          <w:color w:val="000000"/>
          <w:sz w:val="28"/>
          <w:szCs w:val="28"/>
          <w:lang w:eastAsia="it-IT"/>
        </w:rPr>
        <w:t xml:space="preserve">Si precisa che i livelli Base ( IIIA) e Base-Iniziale (IIIB) corrispondono entrambi al livello Base nel modello di certificazione delle competenze per l’obbligo scolastico (DM 9/10).Per la valutazione della condotta si fa riferimento all’Allegato 6 al PTOF </w:t>
      </w:r>
      <w:r w:rsidRPr="005044B9">
        <w:rPr>
          <w:rFonts w:ascii="Times New Roman" w:eastAsia="Times New Roman" w:hAnsi="Times New Roman" w:cs="Times New Roman"/>
          <w:i/>
          <w:color w:val="000000"/>
          <w:sz w:val="28"/>
          <w:szCs w:val="28"/>
          <w:lang w:eastAsia="it-IT"/>
        </w:rPr>
        <w:t>alla  luce del D.L. 137/08 convertito in L.169/08,  del D.P.R. 122/09 e del DPR 249/98.</w:t>
      </w:r>
    </w:p>
    <w:p w14:paraId="0A055703" w14:textId="77777777" w:rsidR="005044B9" w:rsidRPr="005044B9" w:rsidRDefault="005044B9" w:rsidP="005044B9">
      <w:pPr>
        <w:spacing w:after="0" w:line="240" w:lineRule="auto"/>
        <w:rPr>
          <w:rFonts w:ascii="Times New Roman" w:eastAsia="Times New Roman" w:hAnsi="Times New Roman" w:cs="Times New Roman"/>
          <w:sz w:val="28"/>
          <w:szCs w:val="28"/>
          <w:lang w:eastAsia="it-IT"/>
        </w:rPr>
      </w:pPr>
    </w:p>
    <w:p w14:paraId="09E7D68D"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r w:rsidRPr="005044B9">
        <w:rPr>
          <w:rFonts w:ascii="Times New Roman" w:eastAsia="Times New Roman" w:hAnsi="Times New Roman" w:cs="Times New Roman"/>
          <w:b/>
          <w:sz w:val="28"/>
          <w:szCs w:val="28"/>
          <w:lang w:eastAsia="it-IT"/>
        </w:rPr>
        <w:t>7.2  Griglie di valutazione colloquio</w:t>
      </w: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994"/>
        <w:gridCol w:w="3412"/>
        <w:gridCol w:w="2271"/>
        <w:gridCol w:w="1412"/>
      </w:tblGrid>
      <w:tr w:rsidR="005044B9" w:rsidRPr="005044B9" w14:paraId="2BC1EAA8" w14:textId="77777777" w:rsidTr="007F353F">
        <w:trPr>
          <w:trHeight w:val="274"/>
        </w:trPr>
        <w:tc>
          <w:tcPr>
            <w:tcW w:w="1559" w:type="dxa"/>
          </w:tcPr>
          <w:p w14:paraId="1E1E8524" w14:textId="77777777" w:rsidR="005044B9" w:rsidRPr="005044B9" w:rsidRDefault="005044B9" w:rsidP="005044B9">
            <w:pPr>
              <w:pBdr>
                <w:top w:val="nil"/>
                <w:left w:val="nil"/>
                <w:bottom w:val="nil"/>
                <w:right w:val="nil"/>
                <w:between w:val="nil"/>
              </w:pBdr>
              <w:spacing w:before="16" w:after="0" w:line="268" w:lineRule="auto"/>
              <w:ind w:left="107"/>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Indicatori</w:t>
            </w:r>
          </w:p>
        </w:tc>
        <w:tc>
          <w:tcPr>
            <w:tcW w:w="994" w:type="dxa"/>
          </w:tcPr>
          <w:p w14:paraId="13E6661C" w14:textId="77777777" w:rsidR="005044B9" w:rsidRPr="005044B9" w:rsidRDefault="005044B9" w:rsidP="005044B9">
            <w:pPr>
              <w:pBdr>
                <w:top w:val="nil"/>
                <w:left w:val="nil"/>
                <w:bottom w:val="nil"/>
                <w:right w:val="nil"/>
                <w:between w:val="nil"/>
              </w:pBdr>
              <w:spacing w:before="38" w:after="0" w:line="240" w:lineRule="auto"/>
              <w:ind w:left="8"/>
              <w:jc w:val="center"/>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Livelli</w:t>
            </w:r>
          </w:p>
        </w:tc>
        <w:tc>
          <w:tcPr>
            <w:tcW w:w="3412" w:type="dxa"/>
          </w:tcPr>
          <w:p w14:paraId="08E80436" w14:textId="77777777" w:rsidR="005044B9" w:rsidRPr="005044B9" w:rsidRDefault="005044B9" w:rsidP="005044B9">
            <w:pPr>
              <w:pBdr>
                <w:top w:val="nil"/>
                <w:left w:val="nil"/>
                <w:bottom w:val="nil"/>
                <w:right w:val="nil"/>
                <w:between w:val="nil"/>
              </w:pBdr>
              <w:spacing w:before="38" w:after="0" w:line="240" w:lineRule="auto"/>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Descrittori</w:t>
            </w:r>
          </w:p>
        </w:tc>
        <w:tc>
          <w:tcPr>
            <w:tcW w:w="2271" w:type="dxa"/>
          </w:tcPr>
          <w:p w14:paraId="47F63C65" w14:textId="77777777" w:rsidR="005044B9" w:rsidRPr="005044B9" w:rsidRDefault="005044B9" w:rsidP="005044B9">
            <w:pPr>
              <w:pBdr>
                <w:top w:val="nil"/>
                <w:left w:val="nil"/>
                <w:bottom w:val="nil"/>
                <w:right w:val="nil"/>
                <w:between w:val="nil"/>
              </w:pBdr>
              <w:spacing w:before="38" w:after="0" w:line="240" w:lineRule="auto"/>
              <w:ind w:left="85" w:right="77"/>
              <w:jc w:val="center"/>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Punti</w:t>
            </w:r>
          </w:p>
        </w:tc>
        <w:tc>
          <w:tcPr>
            <w:tcW w:w="1412" w:type="dxa"/>
          </w:tcPr>
          <w:p w14:paraId="4C77D20C"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Punteggio</w:t>
            </w:r>
          </w:p>
        </w:tc>
      </w:tr>
      <w:tr w:rsidR="005044B9" w:rsidRPr="005044B9" w14:paraId="5BF0A247" w14:textId="77777777" w:rsidTr="007F353F">
        <w:trPr>
          <w:trHeight w:val="274"/>
        </w:trPr>
        <w:tc>
          <w:tcPr>
            <w:tcW w:w="1559" w:type="dxa"/>
            <w:vMerge w:val="restart"/>
          </w:tcPr>
          <w:p w14:paraId="4953EFC5" w14:textId="77777777" w:rsidR="005044B9" w:rsidRPr="005044B9" w:rsidRDefault="005044B9" w:rsidP="005044B9">
            <w:pPr>
              <w:pBdr>
                <w:top w:val="nil"/>
                <w:left w:val="nil"/>
                <w:bottom w:val="nil"/>
                <w:right w:val="nil"/>
                <w:between w:val="nil"/>
              </w:pBdr>
              <w:spacing w:before="16" w:after="0" w:line="268"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Acquisizione dei contenuti e dei metodi delle diverse discipline del curricolo, con particolare riferimento a</w:t>
            </w:r>
          </w:p>
          <w:p w14:paraId="34223002" w14:textId="77777777" w:rsidR="005044B9" w:rsidRPr="005044B9" w:rsidRDefault="005044B9" w:rsidP="005044B9">
            <w:pPr>
              <w:pBdr>
                <w:top w:val="nil"/>
                <w:left w:val="nil"/>
                <w:bottom w:val="nil"/>
                <w:right w:val="nil"/>
                <w:between w:val="nil"/>
              </w:pBdr>
              <w:spacing w:before="2"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quelle d’indirizzo</w:t>
            </w:r>
          </w:p>
        </w:tc>
        <w:tc>
          <w:tcPr>
            <w:tcW w:w="994" w:type="dxa"/>
          </w:tcPr>
          <w:p w14:paraId="1E989598" w14:textId="77777777" w:rsidR="005044B9" w:rsidRPr="005044B9" w:rsidRDefault="005044B9" w:rsidP="005044B9">
            <w:pPr>
              <w:pBdr>
                <w:top w:val="nil"/>
                <w:left w:val="nil"/>
                <w:bottom w:val="nil"/>
                <w:right w:val="nil"/>
                <w:between w:val="nil"/>
              </w:pBdr>
              <w:spacing w:before="38" w:after="0" w:line="240" w:lineRule="auto"/>
              <w:ind w:left="8"/>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I</w:t>
            </w:r>
          </w:p>
        </w:tc>
        <w:tc>
          <w:tcPr>
            <w:tcW w:w="3412" w:type="dxa"/>
          </w:tcPr>
          <w:p w14:paraId="5EAFAC07" w14:textId="77777777" w:rsidR="005044B9" w:rsidRPr="005044B9" w:rsidRDefault="005044B9" w:rsidP="005044B9">
            <w:pPr>
              <w:pBdr>
                <w:top w:val="nil"/>
                <w:left w:val="nil"/>
                <w:bottom w:val="nil"/>
                <w:right w:val="nil"/>
                <w:between w:val="nil"/>
              </w:pBdr>
              <w:spacing w:before="38"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Non ha acquisito i contenuti e i metodi delle diverse discipline, o li ha acquisiti in modo estremamente frammentario e lacunoso.</w:t>
            </w:r>
          </w:p>
        </w:tc>
        <w:tc>
          <w:tcPr>
            <w:tcW w:w="2271" w:type="dxa"/>
          </w:tcPr>
          <w:p w14:paraId="14677125" w14:textId="77777777" w:rsidR="005044B9" w:rsidRPr="005044B9" w:rsidRDefault="005044B9" w:rsidP="005044B9">
            <w:pPr>
              <w:pBdr>
                <w:top w:val="nil"/>
                <w:left w:val="nil"/>
                <w:bottom w:val="nil"/>
                <w:right w:val="nil"/>
                <w:between w:val="nil"/>
              </w:pBdr>
              <w:spacing w:before="38"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1-2</w:t>
            </w:r>
          </w:p>
        </w:tc>
        <w:tc>
          <w:tcPr>
            <w:tcW w:w="1412" w:type="dxa"/>
            <w:vMerge w:val="restart"/>
          </w:tcPr>
          <w:p w14:paraId="5F6C61CB"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eastAsia="it-IT"/>
              </w:rPr>
            </w:pPr>
          </w:p>
        </w:tc>
      </w:tr>
      <w:tr w:rsidR="005044B9" w:rsidRPr="005044B9" w14:paraId="4FA12A3B" w14:textId="77777777" w:rsidTr="007F353F">
        <w:trPr>
          <w:trHeight w:val="275"/>
        </w:trPr>
        <w:tc>
          <w:tcPr>
            <w:tcW w:w="1559" w:type="dxa"/>
            <w:vMerge/>
          </w:tcPr>
          <w:p w14:paraId="398E6F76"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2856CA66" w14:textId="77777777" w:rsidR="005044B9" w:rsidRPr="005044B9" w:rsidRDefault="005044B9" w:rsidP="005044B9">
            <w:pPr>
              <w:pBdr>
                <w:top w:val="nil"/>
                <w:left w:val="nil"/>
                <w:bottom w:val="nil"/>
                <w:right w:val="nil"/>
                <w:between w:val="nil"/>
              </w:pBdr>
              <w:spacing w:before="61" w:after="0" w:line="195" w:lineRule="auto"/>
              <w:ind w:left="80" w:right="71"/>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II</w:t>
            </w:r>
          </w:p>
        </w:tc>
        <w:tc>
          <w:tcPr>
            <w:tcW w:w="3412" w:type="dxa"/>
          </w:tcPr>
          <w:p w14:paraId="249F7E4D" w14:textId="77777777" w:rsidR="005044B9" w:rsidRPr="005044B9" w:rsidRDefault="005044B9" w:rsidP="005044B9">
            <w:pPr>
              <w:pBdr>
                <w:top w:val="nil"/>
                <w:left w:val="nil"/>
                <w:bottom w:val="nil"/>
                <w:right w:val="nil"/>
                <w:between w:val="nil"/>
              </w:pBdr>
              <w:spacing w:before="61" w:after="0" w:line="195"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Ha acquisito i contenuti e i metodi delle diverse discipline in modo parziale e incompleto, utilizzandoli in modo non sempre appropriato.</w:t>
            </w:r>
          </w:p>
        </w:tc>
        <w:tc>
          <w:tcPr>
            <w:tcW w:w="2271" w:type="dxa"/>
          </w:tcPr>
          <w:p w14:paraId="15BD223F" w14:textId="77777777" w:rsidR="005044B9" w:rsidRPr="005044B9" w:rsidRDefault="005044B9" w:rsidP="005044B9">
            <w:pPr>
              <w:pBdr>
                <w:top w:val="nil"/>
                <w:left w:val="nil"/>
                <w:bottom w:val="nil"/>
                <w:right w:val="nil"/>
                <w:between w:val="nil"/>
              </w:pBdr>
              <w:spacing w:before="61" w:after="0" w:line="195"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3-5</w:t>
            </w:r>
          </w:p>
        </w:tc>
        <w:tc>
          <w:tcPr>
            <w:tcW w:w="1412" w:type="dxa"/>
            <w:vMerge/>
          </w:tcPr>
          <w:p w14:paraId="13D78F4D"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5AB2B648" w14:textId="77777777" w:rsidTr="007F353F">
        <w:trPr>
          <w:trHeight w:val="274"/>
        </w:trPr>
        <w:tc>
          <w:tcPr>
            <w:tcW w:w="1559" w:type="dxa"/>
            <w:vMerge/>
          </w:tcPr>
          <w:p w14:paraId="74DDE82E"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0021293F" w14:textId="77777777" w:rsidR="005044B9" w:rsidRPr="005044B9" w:rsidRDefault="005044B9" w:rsidP="005044B9">
            <w:pPr>
              <w:pBdr>
                <w:top w:val="nil"/>
                <w:left w:val="nil"/>
                <w:bottom w:val="nil"/>
                <w:right w:val="nil"/>
                <w:between w:val="nil"/>
              </w:pBdr>
              <w:spacing w:before="44" w:after="0" w:line="240" w:lineRule="auto"/>
              <w:ind w:left="80" w:right="72"/>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III</w:t>
            </w:r>
          </w:p>
        </w:tc>
        <w:tc>
          <w:tcPr>
            <w:tcW w:w="3412" w:type="dxa"/>
          </w:tcPr>
          <w:p w14:paraId="1338052B" w14:textId="77777777" w:rsidR="005044B9" w:rsidRPr="005044B9" w:rsidRDefault="005044B9" w:rsidP="005044B9">
            <w:pPr>
              <w:pBdr>
                <w:top w:val="nil"/>
                <w:left w:val="nil"/>
                <w:bottom w:val="nil"/>
                <w:right w:val="nil"/>
                <w:between w:val="nil"/>
              </w:pBdr>
              <w:spacing w:before="44"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Ha acquisito i contenuti e utilizza i metodi delle diverse discipline in modo corretto e appropriato.</w:t>
            </w:r>
          </w:p>
        </w:tc>
        <w:tc>
          <w:tcPr>
            <w:tcW w:w="2271" w:type="dxa"/>
          </w:tcPr>
          <w:p w14:paraId="672B0DB3" w14:textId="77777777" w:rsidR="005044B9" w:rsidRPr="005044B9" w:rsidRDefault="005044B9" w:rsidP="005044B9">
            <w:pPr>
              <w:pBdr>
                <w:top w:val="nil"/>
                <w:left w:val="nil"/>
                <w:bottom w:val="nil"/>
                <w:right w:val="nil"/>
                <w:between w:val="nil"/>
              </w:pBdr>
              <w:spacing w:before="44"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6-7</w:t>
            </w:r>
          </w:p>
        </w:tc>
        <w:tc>
          <w:tcPr>
            <w:tcW w:w="1412" w:type="dxa"/>
            <w:vMerge/>
          </w:tcPr>
          <w:p w14:paraId="79B97461"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5FDD9D69" w14:textId="77777777" w:rsidTr="007F353F">
        <w:trPr>
          <w:trHeight w:val="275"/>
        </w:trPr>
        <w:tc>
          <w:tcPr>
            <w:tcW w:w="1559" w:type="dxa"/>
            <w:vMerge/>
          </w:tcPr>
          <w:p w14:paraId="1507CA8A"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66F1D690" w14:textId="77777777" w:rsidR="005044B9" w:rsidRPr="005044B9" w:rsidRDefault="005044B9" w:rsidP="005044B9">
            <w:pPr>
              <w:pBdr>
                <w:top w:val="nil"/>
                <w:left w:val="nil"/>
                <w:bottom w:val="nil"/>
                <w:right w:val="nil"/>
                <w:between w:val="nil"/>
              </w:pBdr>
              <w:spacing w:before="25" w:after="0" w:line="240" w:lineRule="auto"/>
              <w:ind w:left="80" w:right="73"/>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IV</w:t>
            </w:r>
          </w:p>
        </w:tc>
        <w:tc>
          <w:tcPr>
            <w:tcW w:w="3412" w:type="dxa"/>
          </w:tcPr>
          <w:p w14:paraId="66C1489F"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Ha acquisito i contenuti delle diverse discipline in maniera completa e utilizza in modo consapevole i loro metodi.</w:t>
            </w:r>
          </w:p>
        </w:tc>
        <w:tc>
          <w:tcPr>
            <w:tcW w:w="2271" w:type="dxa"/>
          </w:tcPr>
          <w:p w14:paraId="200BF4B3" w14:textId="77777777" w:rsidR="005044B9" w:rsidRPr="005044B9" w:rsidRDefault="005044B9" w:rsidP="005044B9">
            <w:pPr>
              <w:pBdr>
                <w:top w:val="nil"/>
                <w:left w:val="nil"/>
                <w:bottom w:val="nil"/>
                <w:right w:val="nil"/>
                <w:between w:val="nil"/>
              </w:pBdr>
              <w:spacing w:before="25"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8-9</w:t>
            </w:r>
          </w:p>
        </w:tc>
        <w:tc>
          <w:tcPr>
            <w:tcW w:w="1412" w:type="dxa"/>
            <w:vMerge/>
          </w:tcPr>
          <w:p w14:paraId="05B730F3"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8D8905F" w14:textId="77777777" w:rsidTr="007F353F">
        <w:trPr>
          <w:trHeight w:val="274"/>
        </w:trPr>
        <w:tc>
          <w:tcPr>
            <w:tcW w:w="1559" w:type="dxa"/>
            <w:vMerge/>
          </w:tcPr>
          <w:p w14:paraId="53ECBBC1"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3BEBC98F" w14:textId="77777777" w:rsidR="005044B9" w:rsidRPr="005044B9" w:rsidRDefault="005044B9" w:rsidP="005044B9">
            <w:pPr>
              <w:pBdr>
                <w:top w:val="nil"/>
                <w:left w:val="nil"/>
                <w:bottom w:val="nil"/>
                <w:right w:val="nil"/>
                <w:between w:val="nil"/>
              </w:pBdr>
              <w:spacing w:before="23" w:after="0" w:line="240" w:lineRule="auto"/>
              <w:ind w:left="8"/>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V</w:t>
            </w:r>
          </w:p>
        </w:tc>
        <w:tc>
          <w:tcPr>
            <w:tcW w:w="3412" w:type="dxa"/>
          </w:tcPr>
          <w:p w14:paraId="5FA042BF"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Ha acquisito i contenuti delle diverse discipline in maniera completa e approfondita e utilizza con piena padronanza i loro metodi.</w:t>
            </w:r>
          </w:p>
        </w:tc>
        <w:tc>
          <w:tcPr>
            <w:tcW w:w="2271" w:type="dxa"/>
          </w:tcPr>
          <w:p w14:paraId="222D8463" w14:textId="77777777" w:rsidR="005044B9" w:rsidRPr="005044B9" w:rsidRDefault="005044B9" w:rsidP="005044B9">
            <w:pPr>
              <w:pBdr>
                <w:top w:val="nil"/>
                <w:left w:val="nil"/>
                <w:bottom w:val="nil"/>
                <w:right w:val="nil"/>
                <w:between w:val="nil"/>
              </w:pBdr>
              <w:spacing w:before="23" w:after="0" w:line="240" w:lineRule="auto"/>
              <w:ind w:left="84"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10</w:t>
            </w:r>
          </w:p>
        </w:tc>
        <w:tc>
          <w:tcPr>
            <w:tcW w:w="1412" w:type="dxa"/>
            <w:vMerge/>
          </w:tcPr>
          <w:p w14:paraId="473C8C20"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2CBD92F9" w14:textId="77777777" w:rsidTr="007F353F">
        <w:trPr>
          <w:trHeight w:val="275"/>
        </w:trPr>
        <w:tc>
          <w:tcPr>
            <w:tcW w:w="1559" w:type="dxa"/>
            <w:vMerge w:val="restart"/>
          </w:tcPr>
          <w:p w14:paraId="27278A2B" w14:textId="77777777" w:rsidR="005044B9" w:rsidRPr="005044B9" w:rsidRDefault="005044B9" w:rsidP="005044B9">
            <w:pPr>
              <w:pBdr>
                <w:top w:val="nil"/>
                <w:left w:val="nil"/>
                <w:bottom w:val="nil"/>
                <w:right w:val="nil"/>
                <w:between w:val="nil"/>
              </w:pBdr>
              <w:spacing w:before="17" w:after="0" w:line="268" w:lineRule="auto"/>
              <w:ind w:left="107" w:right="194"/>
              <w:jc w:val="both"/>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lastRenderedPageBreak/>
              <w:t>Capacità di utilizzare le conoscenze acquisite e di collegarle tra loro</w:t>
            </w:r>
          </w:p>
        </w:tc>
        <w:tc>
          <w:tcPr>
            <w:tcW w:w="994" w:type="dxa"/>
          </w:tcPr>
          <w:p w14:paraId="32EC5EA0" w14:textId="77777777" w:rsidR="005044B9" w:rsidRPr="005044B9" w:rsidRDefault="005044B9" w:rsidP="005044B9">
            <w:pPr>
              <w:pBdr>
                <w:top w:val="nil"/>
                <w:left w:val="nil"/>
                <w:bottom w:val="nil"/>
                <w:right w:val="nil"/>
                <w:between w:val="nil"/>
              </w:pBdr>
              <w:spacing w:before="36" w:after="0" w:line="240" w:lineRule="auto"/>
              <w:ind w:left="8"/>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w:t>
            </w:r>
          </w:p>
        </w:tc>
        <w:tc>
          <w:tcPr>
            <w:tcW w:w="3412" w:type="dxa"/>
          </w:tcPr>
          <w:p w14:paraId="30F6F326"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Non è in grado di utilizzare e collegare le conoscenze acquisite o lo fa in modo del tutto inadeguato</w:t>
            </w:r>
          </w:p>
        </w:tc>
        <w:tc>
          <w:tcPr>
            <w:tcW w:w="2271" w:type="dxa"/>
          </w:tcPr>
          <w:p w14:paraId="0CDAB62D" w14:textId="77777777" w:rsidR="005044B9" w:rsidRPr="005044B9" w:rsidRDefault="005044B9" w:rsidP="005044B9">
            <w:pPr>
              <w:pBdr>
                <w:top w:val="nil"/>
                <w:left w:val="nil"/>
                <w:bottom w:val="nil"/>
                <w:right w:val="nil"/>
                <w:between w:val="nil"/>
              </w:pBdr>
              <w:spacing w:before="39"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1-2</w:t>
            </w:r>
          </w:p>
        </w:tc>
        <w:tc>
          <w:tcPr>
            <w:tcW w:w="1412" w:type="dxa"/>
            <w:vMerge w:val="restart"/>
          </w:tcPr>
          <w:p w14:paraId="3D8B86C2"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eastAsia="it-IT"/>
              </w:rPr>
            </w:pPr>
          </w:p>
        </w:tc>
      </w:tr>
      <w:tr w:rsidR="005044B9" w:rsidRPr="005044B9" w14:paraId="236F1544" w14:textId="77777777" w:rsidTr="007F353F">
        <w:trPr>
          <w:trHeight w:val="274"/>
        </w:trPr>
        <w:tc>
          <w:tcPr>
            <w:tcW w:w="1559" w:type="dxa"/>
            <w:vMerge/>
          </w:tcPr>
          <w:p w14:paraId="7FBC33C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721AFA2F" w14:textId="77777777" w:rsidR="005044B9" w:rsidRPr="005044B9" w:rsidRDefault="005044B9" w:rsidP="005044B9">
            <w:pPr>
              <w:pBdr>
                <w:top w:val="nil"/>
                <w:left w:val="nil"/>
                <w:bottom w:val="nil"/>
                <w:right w:val="nil"/>
                <w:between w:val="nil"/>
              </w:pBdr>
              <w:spacing w:before="36" w:after="0" w:line="240" w:lineRule="auto"/>
              <w:ind w:left="80" w:right="71"/>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w:t>
            </w:r>
          </w:p>
        </w:tc>
        <w:tc>
          <w:tcPr>
            <w:tcW w:w="3412" w:type="dxa"/>
          </w:tcPr>
          <w:p w14:paraId="0FFCD364"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utilizzare e collegare le conoscenze acquisite con difficoltà e in modo stentato</w:t>
            </w:r>
          </w:p>
        </w:tc>
        <w:tc>
          <w:tcPr>
            <w:tcW w:w="2271" w:type="dxa"/>
          </w:tcPr>
          <w:p w14:paraId="71464F9C" w14:textId="77777777" w:rsidR="005044B9" w:rsidRPr="005044B9" w:rsidRDefault="005044B9" w:rsidP="005044B9">
            <w:pPr>
              <w:pBdr>
                <w:top w:val="nil"/>
                <w:left w:val="nil"/>
                <w:bottom w:val="nil"/>
                <w:right w:val="nil"/>
                <w:between w:val="nil"/>
              </w:pBdr>
              <w:spacing w:before="59" w:after="0" w:line="195"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3-5</w:t>
            </w:r>
          </w:p>
        </w:tc>
        <w:tc>
          <w:tcPr>
            <w:tcW w:w="1412" w:type="dxa"/>
            <w:vMerge/>
          </w:tcPr>
          <w:p w14:paraId="3168FAED"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AC2CFE5" w14:textId="77777777" w:rsidTr="007F353F">
        <w:trPr>
          <w:trHeight w:val="275"/>
        </w:trPr>
        <w:tc>
          <w:tcPr>
            <w:tcW w:w="1559" w:type="dxa"/>
            <w:vMerge/>
          </w:tcPr>
          <w:p w14:paraId="778F89E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58AA1F3C" w14:textId="77777777" w:rsidR="005044B9" w:rsidRPr="005044B9" w:rsidRDefault="005044B9" w:rsidP="005044B9">
            <w:pPr>
              <w:pBdr>
                <w:top w:val="nil"/>
                <w:left w:val="nil"/>
                <w:bottom w:val="nil"/>
                <w:right w:val="nil"/>
                <w:between w:val="nil"/>
              </w:pBdr>
              <w:spacing w:before="36" w:after="0" w:line="240" w:lineRule="auto"/>
              <w:ind w:left="80" w:right="72"/>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III</w:t>
            </w:r>
          </w:p>
        </w:tc>
        <w:tc>
          <w:tcPr>
            <w:tcW w:w="3412" w:type="dxa"/>
          </w:tcPr>
          <w:p w14:paraId="117D232E"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utilizzare correttamente le conoscenze acquisite, istituendo adeguati collegamenti tra le discipline</w:t>
            </w:r>
          </w:p>
        </w:tc>
        <w:tc>
          <w:tcPr>
            <w:tcW w:w="2271" w:type="dxa"/>
          </w:tcPr>
          <w:p w14:paraId="08BB6226" w14:textId="77777777" w:rsidR="005044B9" w:rsidRPr="005044B9" w:rsidRDefault="005044B9" w:rsidP="005044B9">
            <w:pPr>
              <w:pBdr>
                <w:top w:val="nil"/>
                <w:left w:val="nil"/>
                <w:bottom w:val="nil"/>
                <w:right w:val="nil"/>
                <w:between w:val="nil"/>
              </w:pBdr>
              <w:spacing w:before="44"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6-7</w:t>
            </w:r>
          </w:p>
        </w:tc>
        <w:tc>
          <w:tcPr>
            <w:tcW w:w="1412" w:type="dxa"/>
            <w:vMerge/>
          </w:tcPr>
          <w:p w14:paraId="17B0F56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68C803D4" w14:textId="77777777" w:rsidTr="007F353F">
        <w:trPr>
          <w:trHeight w:val="274"/>
        </w:trPr>
        <w:tc>
          <w:tcPr>
            <w:tcW w:w="1559" w:type="dxa"/>
            <w:vMerge/>
          </w:tcPr>
          <w:p w14:paraId="1EAE8AD7"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29111D51" w14:textId="77777777" w:rsidR="005044B9" w:rsidRPr="005044B9" w:rsidRDefault="005044B9" w:rsidP="005044B9">
            <w:pPr>
              <w:pBdr>
                <w:top w:val="nil"/>
                <w:left w:val="nil"/>
                <w:bottom w:val="nil"/>
                <w:right w:val="nil"/>
                <w:between w:val="nil"/>
              </w:pBdr>
              <w:spacing w:before="36" w:after="0" w:line="240" w:lineRule="auto"/>
              <w:ind w:left="80" w:right="73"/>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IV</w:t>
            </w:r>
          </w:p>
        </w:tc>
        <w:tc>
          <w:tcPr>
            <w:tcW w:w="3412" w:type="dxa"/>
          </w:tcPr>
          <w:p w14:paraId="109E83A5"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utilizzare le conoscenze acquisite collegandole in una trattazione pluridisciplinare articolata</w:t>
            </w:r>
          </w:p>
        </w:tc>
        <w:tc>
          <w:tcPr>
            <w:tcW w:w="2271" w:type="dxa"/>
          </w:tcPr>
          <w:p w14:paraId="2C2D14E7" w14:textId="77777777" w:rsidR="005044B9" w:rsidRPr="005044B9" w:rsidRDefault="005044B9" w:rsidP="005044B9">
            <w:pPr>
              <w:pBdr>
                <w:top w:val="nil"/>
                <w:left w:val="nil"/>
                <w:bottom w:val="nil"/>
                <w:right w:val="nil"/>
                <w:between w:val="nil"/>
              </w:pBdr>
              <w:spacing w:before="23"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8-9</w:t>
            </w:r>
          </w:p>
        </w:tc>
        <w:tc>
          <w:tcPr>
            <w:tcW w:w="1412" w:type="dxa"/>
            <w:vMerge/>
          </w:tcPr>
          <w:p w14:paraId="5887B217"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201D4F3E" w14:textId="77777777" w:rsidTr="007F353F">
        <w:trPr>
          <w:trHeight w:val="276"/>
        </w:trPr>
        <w:tc>
          <w:tcPr>
            <w:tcW w:w="1559" w:type="dxa"/>
            <w:vMerge/>
          </w:tcPr>
          <w:p w14:paraId="5C47D64C"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4AF50C3B" w14:textId="77777777" w:rsidR="005044B9" w:rsidRPr="005044B9" w:rsidRDefault="005044B9" w:rsidP="005044B9">
            <w:pPr>
              <w:pBdr>
                <w:top w:val="nil"/>
                <w:left w:val="nil"/>
                <w:bottom w:val="nil"/>
                <w:right w:val="nil"/>
                <w:between w:val="nil"/>
              </w:pBdr>
              <w:spacing w:before="36" w:after="0" w:line="240" w:lineRule="auto"/>
              <w:ind w:left="9"/>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V</w:t>
            </w:r>
          </w:p>
        </w:tc>
        <w:tc>
          <w:tcPr>
            <w:tcW w:w="3412" w:type="dxa"/>
          </w:tcPr>
          <w:p w14:paraId="35E31F7B"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utilizzare le conoscenze acquisite collegandole in una trattazione pluridisciplinare ampia e approfondita</w:t>
            </w:r>
          </w:p>
        </w:tc>
        <w:tc>
          <w:tcPr>
            <w:tcW w:w="2271" w:type="dxa"/>
          </w:tcPr>
          <w:p w14:paraId="653B88AC" w14:textId="77777777" w:rsidR="005044B9" w:rsidRPr="005044B9" w:rsidRDefault="005044B9" w:rsidP="005044B9">
            <w:pPr>
              <w:pBdr>
                <w:top w:val="nil"/>
                <w:left w:val="nil"/>
                <w:bottom w:val="nil"/>
                <w:right w:val="nil"/>
                <w:between w:val="nil"/>
              </w:pBdr>
              <w:spacing w:before="25" w:after="0" w:line="240" w:lineRule="auto"/>
              <w:ind w:left="84"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10</w:t>
            </w:r>
          </w:p>
        </w:tc>
        <w:tc>
          <w:tcPr>
            <w:tcW w:w="1412" w:type="dxa"/>
            <w:vMerge/>
          </w:tcPr>
          <w:p w14:paraId="37F72A44"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774EFC0" w14:textId="77777777" w:rsidTr="007F353F">
        <w:trPr>
          <w:trHeight w:val="274"/>
        </w:trPr>
        <w:tc>
          <w:tcPr>
            <w:tcW w:w="1559" w:type="dxa"/>
            <w:vMerge w:val="restart"/>
          </w:tcPr>
          <w:p w14:paraId="1F75BD84" w14:textId="77777777" w:rsidR="005044B9" w:rsidRPr="005044B9" w:rsidRDefault="005044B9" w:rsidP="005044B9">
            <w:pPr>
              <w:pBdr>
                <w:top w:val="nil"/>
                <w:left w:val="nil"/>
                <w:bottom w:val="nil"/>
                <w:right w:val="nil"/>
                <w:between w:val="nil"/>
              </w:pBdr>
              <w:spacing w:before="16" w:after="0" w:line="268" w:lineRule="auto"/>
              <w:ind w:left="107" w:right="91"/>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Capacità di argomentare in maniera critica e personale, rielaborando i contenuti acquisiti</w:t>
            </w:r>
          </w:p>
        </w:tc>
        <w:tc>
          <w:tcPr>
            <w:tcW w:w="994" w:type="dxa"/>
          </w:tcPr>
          <w:p w14:paraId="02F42914" w14:textId="77777777" w:rsidR="005044B9" w:rsidRPr="005044B9" w:rsidRDefault="005044B9" w:rsidP="005044B9">
            <w:pPr>
              <w:pBdr>
                <w:top w:val="nil"/>
                <w:left w:val="nil"/>
                <w:bottom w:val="nil"/>
                <w:right w:val="nil"/>
                <w:between w:val="nil"/>
              </w:pBdr>
              <w:spacing w:before="36" w:after="0" w:line="240" w:lineRule="auto"/>
              <w:ind w:left="8"/>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w:t>
            </w:r>
          </w:p>
        </w:tc>
        <w:tc>
          <w:tcPr>
            <w:tcW w:w="3412" w:type="dxa"/>
          </w:tcPr>
          <w:p w14:paraId="6BD8999D"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Non è in grado di argomentare in maniera critica e personale, o argomenta in modo superficiale e disorganico</w:t>
            </w:r>
          </w:p>
        </w:tc>
        <w:tc>
          <w:tcPr>
            <w:tcW w:w="2271" w:type="dxa"/>
          </w:tcPr>
          <w:p w14:paraId="6F8A0276" w14:textId="77777777" w:rsidR="005044B9" w:rsidRPr="005044B9" w:rsidRDefault="005044B9" w:rsidP="005044B9">
            <w:pPr>
              <w:pBdr>
                <w:top w:val="nil"/>
                <w:left w:val="nil"/>
                <w:bottom w:val="nil"/>
                <w:right w:val="nil"/>
                <w:between w:val="nil"/>
              </w:pBdr>
              <w:spacing w:before="38"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1-2</w:t>
            </w:r>
          </w:p>
        </w:tc>
        <w:tc>
          <w:tcPr>
            <w:tcW w:w="1412" w:type="dxa"/>
            <w:vMerge w:val="restart"/>
          </w:tcPr>
          <w:p w14:paraId="1C8D6553"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eastAsia="it-IT"/>
              </w:rPr>
            </w:pPr>
          </w:p>
        </w:tc>
      </w:tr>
      <w:tr w:rsidR="005044B9" w:rsidRPr="005044B9" w14:paraId="11FB53E3" w14:textId="77777777" w:rsidTr="007F353F">
        <w:trPr>
          <w:trHeight w:val="275"/>
        </w:trPr>
        <w:tc>
          <w:tcPr>
            <w:tcW w:w="1559" w:type="dxa"/>
            <w:vMerge/>
          </w:tcPr>
          <w:p w14:paraId="5C1E8758"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1A3B18B5" w14:textId="77777777" w:rsidR="005044B9" w:rsidRPr="005044B9" w:rsidRDefault="005044B9" w:rsidP="005044B9">
            <w:pPr>
              <w:pBdr>
                <w:top w:val="nil"/>
                <w:left w:val="nil"/>
                <w:bottom w:val="nil"/>
                <w:right w:val="nil"/>
                <w:between w:val="nil"/>
              </w:pBdr>
              <w:spacing w:before="36" w:after="0" w:line="240" w:lineRule="auto"/>
              <w:ind w:left="80" w:right="71"/>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w:t>
            </w:r>
          </w:p>
        </w:tc>
        <w:tc>
          <w:tcPr>
            <w:tcW w:w="3412" w:type="dxa"/>
          </w:tcPr>
          <w:p w14:paraId="682F9425"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formulare argomentazioni critiche e personali solo a tratti e solo in relazione a specifici argomenti</w:t>
            </w:r>
          </w:p>
        </w:tc>
        <w:tc>
          <w:tcPr>
            <w:tcW w:w="2271" w:type="dxa"/>
          </w:tcPr>
          <w:p w14:paraId="045338B8" w14:textId="77777777" w:rsidR="005044B9" w:rsidRPr="005044B9" w:rsidRDefault="005044B9" w:rsidP="005044B9">
            <w:pPr>
              <w:pBdr>
                <w:top w:val="nil"/>
                <w:left w:val="nil"/>
                <w:bottom w:val="nil"/>
                <w:right w:val="nil"/>
                <w:between w:val="nil"/>
              </w:pBdr>
              <w:spacing w:before="61" w:after="0" w:line="195"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3-5</w:t>
            </w:r>
          </w:p>
        </w:tc>
        <w:tc>
          <w:tcPr>
            <w:tcW w:w="1412" w:type="dxa"/>
            <w:vMerge/>
          </w:tcPr>
          <w:p w14:paraId="07B3A631"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03694073" w14:textId="77777777" w:rsidTr="007F353F">
        <w:trPr>
          <w:trHeight w:val="274"/>
        </w:trPr>
        <w:tc>
          <w:tcPr>
            <w:tcW w:w="1559" w:type="dxa"/>
            <w:vMerge/>
          </w:tcPr>
          <w:p w14:paraId="71CDD3C6"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0042487F" w14:textId="77777777" w:rsidR="005044B9" w:rsidRPr="005044B9" w:rsidRDefault="005044B9" w:rsidP="005044B9">
            <w:pPr>
              <w:pBdr>
                <w:top w:val="nil"/>
                <w:left w:val="nil"/>
                <w:bottom w:val="nil"/>
                <w:right w:val="nil"/>
                <w:between w:val="nil"/>
              </w:pBdr>
              <w:spacing w:before="36" w:after="0" w:line="240" w:lineRule="auto"/>
              <w:ind w:left="80" w:right="72"/>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III</w:t>
            </w:r>
          </w:p>
        </w:tc>
        <w:tc>
          <w:tcPr>
            <w:tcW w:w="3412" w:type="dxa"/>
          </w:tcPr>
          <w:p w14:paraId="09E3E377"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formulare semplici argomentazioni critiche e personali, con una corretta rielaborazione dei contenuti acquisiti</w:t>
            </w:r>
          </w:p>
        </w:tc>
        <w:tc>
          <w:tcPr>
            <w:tcW w:w="2271" w:type="dxa"/>
          </w:tcPr>
          <w:p w14:paraId="069A0FF9" w14:textId="77777777" w:rsidR="005044B9" w:rsidRPr="005044B9" w:rsidRDefault="005044B9" w:rsidP="005044B9">
            <w:pPr>
              <w:pBdr>
                <w:top w:val="nil"/>
                <w:left w:val="nil"/>
                <w:bottom w:val="nil"/>
                <w:right w:val="nil"/>
                <w:between w:val="nil"/>
              </w:pBdr>
              <w:spacing w:before="44"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6-7</w:t>
            </w:r>
          </w:p>
        </w:tc>
        <w:tc>
          <w:tcPr>
            <w:tcW w:w="1412" w:type="dxa"/>
            <w:vMerge/>
          </w:tcPr>
          <w:p w14:paraId="5F6366BD"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B09EB92" w14:textId="77777777" w:rsidTr="007F353F">
        <w:trPr>
          <w:trHeight w:val="275"/>
        </w:trPr>
        <w:tc>
          <w:tcPr>
            <w:tcW w:w="1559" w:type="dxa"/>
            <w:vMerge/>
          </w:tcPr>
          <w:p w14:paraId="77DA3BEA"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0A396C6F" w14:textId="77777777" w:rsidR="005044B9" w:rsidRPr="005044B9" w:rsidRDefault="005044B9" w:rsidP="005044B9">
            <w:pPr>
              <w:pBdr>
                <w:top w:val="nil"/>
                <w:left w:val="nil"/>
                <w:bottom w:val="nil"/>
                <w:right w:val="nil"/>
                <w:between w:val="nil"/>
              </w:pBdr>
              <w:spacing w:before="36" w:after="0" w:line="240" w:lineRule="auto"/>
              <w:ind w:left="80" w:right="73"/>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IV</w:t>
            </w:r>
          </w:p>
        </w:tc>
        <w:tc>
          <w:tcPr>
            <w:tcW w:w="3412" w:type="dxa"/>
          </w:tcPr>
          <w:p w14:paraId="58018B81" w14:textId="77777777" w:rsidR="005044B9" w:rsidRPr="005044B9" w:rsidRDefault="005044B9" w:rsidP="005044B9">
            <w:pPr>
              <w:pBdr>
                <w:top w:val="nil"/>
                <w:left w:val="nil"/>
                <w:bottom w:val="nil"/>
                <w:right w:val="nil"/>
                <w:between w:val="nil"/>
              </w:pBdr>
              <w:spacing w:before="2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formulare articolate argomentazioni critiche e personali, rielaborando efficacemente i contenuti acquisiti</w:t>
            </w:r>
          </w:p>
        </w:tc>
        <w:tc>
          <w:tcPr>
            <w:tcW w:w="2271" w:type="dxa"/>
          </w:tcPr>
          <w:p w14:paraId="4E51C202" w14:textId="77777777" w:rsidR="005044B9" w:rsidRPr="005044B9" w:rsidRDefault="005044B9" w:rsidP="005044B9">
            <w:pPr>
              <w:pBdr>
                <w:top w:val="nil"/>
                <w:left w:val="nil"/>
                <w:bottom w:val="nil"/>
                <w:right w:val="nil"/>
                <w:between w:val="nil"/>
              </w:pBdr>
              <w:spacing w:before="25" w:after="0" w:line="240" w:lineRule="auto"/>
              <w:ind w:left="85"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8-9</w:t>
            </w:r>
          </w:p>
        </w:tc>
        <w:tc>
          <w:tcPr>
            <w:tcW w:w="1412" w:type="dxa"/>
            <w:vMerge/>
          </w:tcPr>
          <w:p w14:paraId="318CA104"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1A84FD36" w14:textId="77777777" w:rsidTr="007F353F">
        <w:trPr>
          <w:trHeight w:val="274"/>
        </w:trPr>
        <w:tc>
          <w:tcPr>
            <w:tcW w:w="1559" w:type="dxa"/>
            <w:vMerge/>
          </w:tcPr>
          <w:p w14:paraId="469F2711"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62AA87B9" w14:textId="77777777" w:rsidR="005044B9" w:rsidRPr="005044B9" w:rsidRDefault="005044B9" w:rsidP="005044B9">
            <w:pPr>
              <w:pBdr>
                <w:top w:val="nil"/>
                <w:left w:val="nil"/>
                <w:bottom w:val="nil"/>
                <w:right w:val="nil"/>
                <w:between w:val="nil"/>
              </w:pBdr>
              <w:spacing w:before="36" w:after="0" w:line="240" w:lineRule="auto"/>
              <w:ind w:left="9"/>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V</w:t>
            </w:r>
          </w:p>
        </w:tc>
        <w:tc>
          <w:tcPr>
            <w:tcW w:w="3412" w:type="dxa"/>
          </w:tcPr>
          <w:p w14:paraId="4325A829" w14:textId="77777777" w:rsidR="005044B9" w:rsidRPr="005044B9" w:rsidRDefault="005044B9" w:rsidP="005044B9">
            <w:pPr>
              <w:pBdr>
                <w:top w:val="nil"/>
                <w:left w:val="nil"/>
                <w:bottom w:val="nil"/>
                <w:right w:val="nil"/>
                <w:between w:val="nil"/>
              </w:pBdr>
              <w:spacing w:before="23"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formulare ampie e articolate argomentazioni critiche e personali , rielaborando con originalità i contenuti acquisiti</w:t>
            </w:r>
          </w:p>
        </w:tc>
        <w:tc>
          <w:tcPr>
            <w:tcW w:w="2271" w:type="dxa"/>
          </w:tcPr>
          <w:p w14:paraId="16B11293" w14:textId="77777777" w:rsidR="005044B9" w:rsidRPr="005044B9" w:rsidRDefault="005044B9" w:rsidP="005044B9">
            <w:pPr>
              <w:pBdr>
                <w:top w:val="nil"/>
                <w:left w:val="nil"/>
                <w:bottom w:val="nil"/>
                <w:right w:val="nil"/>
                <w:between w:val="nil"/>
              </w:pBdr>
              <w:spacing w:before="23" w:after="0" w:line="240" w:lineRule="auto"/>
              <w:ind w:left="84" w:right="77"/>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10</w:t>
            </w:r>
          </w:p>
        </w:tc>
        <w:tc>
          <w:tcPr>
            <w:tcW w:w="1412" w:type="dxa"/>
            <w:vMerge/>
          </w:tcPr>
          <w:p w14:paraId="2222578A"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39EE28D4" w14:textId="77777777" w:rsidTr="007F353F">
        <w:trPr>
          <w:trHeight w:val="270"/>
        </w:trPr>
        <w:tc>
          <w:tcPr>
            <w:tcW w:w="1559" w:type="dxa"/>
            <w:vMerge w:val="restart"/>
          </w:tcPr>
          <w:p w14:paraId="7AF2BD4E" w14:textId="77777777" w:rsidR="005044B9" w:rsidRPr="005044B9" w:rsidRDefault="005044B9" w:rsidP="005044B9">
            <w:pPr>
              <w:pBdr>
                <w:top w:val="nil"/>
                <w:left w:val="nil"/>
                <w:bottom w:val="nil"/>
                <w:right w:val="nil"/>
                <w:between w:val="nil"/>
              </w:pBdr>
              <w:spacing w:before="17" w:after="0" w:line="268" w:lineRule="auto"/>
              <w:ind w:left="107" w:right="93"/>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Ricchezza e padronanza lessicale e semantica, con specifico riferimento al linguaggio tecnico e/o di settore,</w:t>
            </w:r>
          </w:p>
          <w:p w14:paraId="4D555E7C" w14:textId="77777777" w:rsidR="005044B9" w:rsidRPr="005044B9" w:rsidRDefault="005044B9" w:rsidP="005044B9">
            <w:pPr>
              <w:pBdr>
                <w:top w:val="nil"/>
                <w:left w:val="nil"/>
                <w:bottom w:val="nil"/>
                <w:right w:val="nil"/>
                <w:between w:val="nil"/>
              </w:pBdr>
              <w:spacing w:before="1" w:after="0" w:line="196"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anche in lingua straniera</w:t>
            </w:r>
          </w:p>
        </w:tc>
        <w:tc>
          <w:tcPr>
            <w:tcW w:w="994" w:type="dxa"/>
          </w:tcPr>
          <w:p w14:paraId="5F168C58" w14:textId="77777777" w:rsidR="005044B9" w:rsidRPr="005044B9" w:rsidRDefault="005044B9" w:rsidP="005044B9">
            <w:pPr>
              <w:pBdr>
                <w:top w:val="nil"/>
                <w:left w:val="nil"/>
                <w:bottom w:val="nil"/>
                <w:right w:val="nil"/>
                <w:between w:val="nil"/>
              </w:pBdr>
              <w:spacing w:before="34" w:after="0" w:line="240" w:lineRule="auto"/>
              <w:ind w:left="8"/>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w:t>
            </w:r>
          </w:p>
        </w:tc>
        <w:tc>
          <w:tcPr>
            <w:tcW w:w="3412" w:type="dxa"/>
          </w:tcPr>
          <w:p w14:paraId="7F12E8E0" w14:textId="77777777" w:rsidR="005044B9" w:rsidRPr="005044B9" w:rsidRDefault="005044B9" w:rsidP="005044B9">
            <w:pPr>
              <w:pBdr>
                <w:top w:val="nil"/>
                <w:left w:val="nil"/>
                <w:bottom w:val="nil"/>
                <w:right w:val="nil"/>
                <w:between w:val="nil"/>
              </w:pBdr>
              <w:spacing w:before="22"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Si esprime in modo scorretto o stentato, utilizzando un lessico inadeguato</w:t>
            </w:r>
          </w:p>
        </w:tc>
        <w:tc>
          <w:tcPr>
            <w:tcW w:w="2271" w:type="dxa"/>
          </w:tcPr>
          <w:p w14:paraId="137CE292" w14:textId="77777777" w:rsidR="005044B9" w:rsidRPr="005044B9" w:rsidRDefault="005044B9" w:rsidP="005044B9">
            <w:pPr>
              <w:pBdr>
                <w:top w:val="nil"/>
                <w:left w:val="nil"/>
                <w:bottom w:val="nil"/>
                <w:right w:val="nil"/>
                <w:between w:val="nil"/>
              </w:pBdr>
              <w:spacing w:before="22"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w:t>
            </w:r>
          </w:p>
        </w:tc>
        <w:tc>
          <w:tcPr>
            <w:tcW w:w="1412" w:type="dxa"/>
            <w:vMerge w:val="restart"/>
          </w:tcPr>
          <w:p w14:paraId="390CC4FE"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eastAsia="it-IT"/>
              </w:rPr>
            </w:pPr>
          </w:p>
        </w:tc>
      </w:tr>
      <w:tr w:rsidR="005044B9" w:rsidRPr="005044B9" w14:paraId="36492896" w14:textId="77777777" w:rsidTr="007F353F">
        <w:trPr>
          <w:trHeight w:val="269"/>
        </w:trPr>
        <w:tc>
          <w:tcPr>
            <w:tcW w:w="1559" w:type="dxa"/>
            <w:vMerge/>
          </w:tcPr>
          <w:p w14:paraId="00A11DB8"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3FFDC102" w14:textId="77777777" w:rsidR="005044B9" w:rsidRPr="005044B9" w:rsidRDefault="005044B9" w:rsidP="005044B9">
            <w:pPr>
              <w:pBdr>
                <w:top w:val="nil"/>
                <w:left w:val="nil"/>
                <w:bottom w:val="nil"/>
                <w:right w:val="nil"/>
                <w:between w:val="nil"/>
              </w:pBdr>
              <w:spacing w:before="34" w:after="0" w:line="240" w:lineRule="auto"/>
              <w:ind w:left="80" w:right="71"/>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w:t>
            </w:r>
          </w:p>
        </w:tc>
        <w:tc>
          <w:tcPr>
            <w:tcW w:w="3412" w:type="dxa"/>
          </w:tcPr>
          <w:p w14:paraId="04E2472B" w14:textId="77777777" w:rsidR="005044B9" w:rsidRPr="005044B9" w:rsidRDefault="005044B9" w:rsidP="005044B9">
            <w:pPr>
              <w:pBdr>
                <w:top w:val="nil"/>
                <w:left w:val="nil"/>
                <w:bottom w:val="nil"/>
                <w:right w:val="nil"/>
                <w:between w:val="nil"/>
              </w:pBdr>
              <w:spacing w:before="21"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Si esprime in modo non sempre corretto, utilizzando un lessico, anche di settore, parzialmente adeguato</w:t>
            </w:r>
          </w:p>
        </w:tc>
        <w:tc>
          <w:tcPr>
            <w:tcW w:w="2271" w:type="dxa"/>
          </w:tcPr>
          <w:p w14:paraId="77D0E89A" w14:textId="77777777" w:rsidR="005044B9" w:rsidRPr="005044B9" w:rsidRDefault="005044B9" w:rsidP="005044B9">
            <w:pPr>
              <w:pBdr>
                <w:top w:val="nil"/>
                <w:left w:val="nil"/>
                <w:bottom w:val="nil"/>
                <w:right w:val="nil"/>
                <w:between w:val="nil"/>
              </w:pBdr>
              <w:spacing w:before="21"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2</w:t>
            </w:r>
          </w:p>
        </w:tc>
        <w:tc>
          <w:tcPr>
            <w:tcW w:w="1412" w:type="dxa"/>
            <w:vMerge/>
          </w:tcPr>
          <w:p w14:paraId="24784DB0"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0497AFAE" w14:textId="77777777" w:rsidTr="007F353F">
        <w:trPr>
          <w:trHeight w:val="270"/>
        </w:trPr>
        <w:tc>
          <w:tcPr>
            <w:tcW w:w="1559" w:type="dxa"/>
            <w:vMerge/>
          </w:tcPr>
          <w:p w14:paraId="2FA6DF8E"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2FDB14FE" w14:textId="77777777" w:rsidR="005044B9" w:rsidRPr="005044B9" w:rsidRDefault="005044B9" w:rsidP="005044B9">
            <w:pPr>
              <w:pBdr>
                <w:top w:val="nil"/>
                <w:left w:val="nil"/>
                <w:bottom w:val="nil"/>
                <w:right w:val="nil"/>
                <w:between w:val="nil"/>
              </w:pBdr>
              <w:spacing w:before="34" w:after="0" w:line="240" w:lineRule="auto"/>
              <w:ind w:left="80" w:right="72"/>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III</w:t>
            </w:r>
          </w:p>
        </w:tc>
        <w:tc>
          <w:tcPr>
            <w:tcW w:w="3412" w:type="dxa"/>
          </w:tcPr>
          <w:p w14:paraId="02C115EA" w14:textId="77777777" w:rsidR="005044B9" w:rsidRPr="005044B9" w:rsidRDefault="005044B9" w:rsidP="005044B9">
            <w:pPr>
              <w:pBdr>
                <w:top w:val="nil"/>
                <w:left w:val="nil"/>
                <w:bottom w:val="nil"/>
                <w:right w:val="nil"/>
                <w:between w:val="nil"/>
              </w:pBdr>
              <w:spacing w:before="22"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Si esprime in modo corretto utilizzando un lessico adeguato, anche in riferimento al linguaggio tecnico e/o di settore</w:t>
            </w:r>
          </w:p>
        </w:tc>
        <w:tc>
          <w:tcPr>
            <w:tcW w:w="2271" w:type="dxa"/>
          </w:tcPr>
          <w:p w14:paraId="447269FB" w14:textId="77777777" w:rsidR="005044B9" w:rsidRPr="005044B9" w:rsidRDefault="005044B9" w:rsidP="005044B9">
            <w:pPr>
              <w:pBdr>
                <w:top w:val="nil"/>
                <w:left w:val="nil"/>
                <w:bottom w:val="nil"/>
                <w:right w:val="nil"/>
                <w:between w:val="nil"/>
              </w:pBdr>
              <w:spacing w:before="22"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3</w:t>
            </w:r>
          </w:p>
        </w:tc>
        <w:tc>
          <w:tcPr>
            <w:tcW w:w="1412" w:type="dxa"/>
            <w:vMerge/>
          </w:tcPr>
          <w:p w14:paraId="74588FF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1B6182B3" w14:textId="77777777" w:rsidTr="007F353F">
        <w:trPr>
          <w:trHeight w:val="270"/>
        </w:trPr>
        <w:tc>
          <w:tcPr>
            <w:tcW w:w="1559" w:type="dxa"/>
            <w:vMerge/>
          </w:tcPr>
          <w:p w14:paraId="4A3B5B7C"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62318381" w14:textId="77777777" w:rsidR="005044B9" w:rsidRPr="005044B9" w:rsidRDefault="005044B9" w:rsidP="005044B9">
            <w:pPr>
              <w:pBdr>
                <w:top w:val="nil"/>
                <w:left w:val="nil"/>
                <w:bottom w:val="nil"/>
                <w:right w:val="nil"/>
                <w:between w:val="nil"/>
              </w:pBdr>
              <w:spacing w:before="34" w:after="0" w:line="240" w:lineRule="auto"/>
              <w:ind w:left="80" w:right="73"/>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IV</w:t>
            </w:r>
          </w:p>
        </w:tc>
        <w:tc>
          <w:tcPr>
            <w:tcW w:w="3412" w:type="dxa"/>
          </w:tcPr>
          <w:p w14:paraId="208ED571" w14:textId="77777777" w:rsidR="005044B9" w:rsidRPr="005044B9" w:rsidRDefault="005044B9" w:rsidP="005044B9">
            <w:pPr>
              <w:pBdr>
                <w:top w:val="nil"/>
                <w:left w:val="nil"/>
                <w:bottom w:val="nil"/>
                <w:right w:val="nil"/>
                <w:between w:val="nil"/>
              </w:pBdr>
              <w:spacing w:before="21"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Si esprime in modo preciso e accurato utilizzando un lessico, anche tecnico e settoriale, vario e articolato</w:t>
            </w:r>
          </w:p>
        </w:tc>
        <w:tc>
          <w:tcPr>
            <w:tcW w:w="2271" w:type="dxa"/>
          </w:tcPr>
          <w:p w14:paraId="229F00E8" w14:textId="77777777" w:rsidR="005044B9" w:rsidRPr="005044B9" w:rsidRDefault="005044B9" w:rsidP="005044B9">
            <w:pPr>
              <w:pBdr>
                <w:top w:val="nil"/>
                <w:left w:val="nil"/>
                <w:bottom w:val="nil"/>
                <w:right w:val="nil"/>
                <w:between w:val="nil"/>
              </w:pBdr>
              <w:spacing w:before="21"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4</w:t>
            </w:r>
          </w:p>
        </w:tc>
        <w:tc>
          <w:tcPr>
            <w:tcW w:w="1412" w:type="dxa"/>
            <w:vMerge/>
          </w:tcPr>
          <w:p w14:paraId="48F2883E"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1D473925" w14:textId="77777777" w:rsidTr="007F353F">
        <w:trPr>
          <w:trHeight w:val="270"/>
        </w:trPr>
        <w:tc>
          <w:tcPr>
            <w:tcW w:w="1559" w:type="dxa"/>
            <w:vMerge/>
          </w:tcPr>
          <w:p w14:paraId="06DFCE25"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52F40EFF" w14:textId="77777777" w:rsidR="005044B9" w:rsidRPr="005044B9" w:rsidRDefault="005044B9" w:rsidP="005044B9">
            <w:pPr>
              <w:pBdr>
                <w:top w:val="nil"/>
                <w:left w:val="nil"/>
                <w:bottom w:val="nil"/>
                <w:right w:val="nil"/>
                <w:between w:val="nil"/>
              </w:pBdr>
              <w:spacing w:before="34" w:after="0" w:line="240" w:lineRule="auto"/>
              <w:ind w:left="9"/>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V</w:t>
            </w:r>
          </w:p>
        </w:tc>
        <w:tc>
          <w:tcPr>
            <w:tcW w:w="3412" w:type="dxa"/>
          </w:tcPr>
          <w:p w14:paraId="77F03742" w14:textId="77777777" w:rsidR="005044B9" w:rsidRPr="005044B9" w:rsidRDefault="005044B9" w:rsidP="005044B9">
            <w:pPr>
              <w:pBdr>
                <w:top w:val="nil"/>
                <w:left w:val="nil"/>
                <w:bottom w:val="nil"/>
                <w:right w:val="nil"/>
                <w:between w:val="nil"/>
              </w:pBdr>
              <w:spacing w:before="21"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Si esprime con ricchezza e piena padronanza lessicale e semantica, anche in riferimento al linguaggio tecnico e/o di settore</w:t>
            </w:r>
          </w:p>
        </w:tc>
        <w:tc>
          <w:tcPr>
            <w:tcW w:w="2271" w:type="dxa"/>
          </w:tcPr>
          <w:p w14:paraId="5584CB06" w14:textId="77777777" w:rsidR="005044B9" w:rsidRPr="005044B9" w:rsidRDefault="005044B9" w:rsidP="005044B9">
            <w:pPr>
              <w:pBdr>
                <w:top w:val="nil"/>
                <w:left w:val="nil"/>
                <w:bottom w:val="nil"/>
                <w:right w:val="nil"/>
                <w:between w:val="nil"/>
              </w:pBdr>
              <w:spacing w:before="21"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5</w:t>
            </w:r>
          </w:p>
        </w:tc>
        <w:tc>
          <w:tcPr>
            <w:tcW w:w="1412" w:type="dxa"/>
            <w:vMerge/>
          </w:tcPr>
          <w:p w14:paraId="626D7C52"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6B4D61A0" w14:textId="77777777" w:rsidTr="007F353F">
        <w:trPr>
          <w:trHeight w:val="319"/>
        </w:trPr>
        <w:tc>
          <w:tcPr>
            <w:tcW w:w="1559" w:type="dxa"/>
            <w:vMerge w:val="restart"/>
          </w:tcPr>
          <w:p w14:paraId="506814BC" w14:textId="77777777" w:rsidR="005044B9" w:rsidRPr="005044B9" w:rsidRDefault="005044B9" w:rsidP="005044B9">
            <w:pPr>
              <w:pBdr>
                <w:top w:val="nil"/>
                <w:left w:val="nil"/>
                <w:bottom w:val="nil"/>
                <w:right w:val="nil"/>
                <w:between w:val="nil"/>
              </w:pBdr>
              <w:spacing w:before="16" w:after="0" w:line="268" w:lineRule="auto"/>
              <w:ind w:left="107" w:right="91"/>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Capacità di analisi e comprensione della realtà in chiave di cittadinanza attiva a partire dalla riflessione sulle esperienze</w:t>
            </w:r>
          </w:p>
          <w:p w14:paraId="43F05766" w14:textId="77777777" w:rsidR="005044B9" w:rsidRPr="005044B9" w:rsidRDefault="005044B9" w:rsidP="005044B9">
            <w:pPr>
              <w:pBdr>
                <w:top w:val="nil"/>
                <w:left w:val="nil"/>
                <w:bottom w:val="nil"/>
                <w:right w:val="nil"/>
                <w:between w:val="nil"/>
              </w:pBdr>
              <w:spacing w:before="2" w:after="0" w:line="207"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personali</w:t>
            </w:r>
          </w:p>
        </w:tc>
        <w:tc>
          <w:tcPr>
            <w:tcW w:w="994" w:type="dxa"/>
          </w:tcPr>
          <w:p w14:paraId="7655BB7E" w14:textId="77777777" w:rsidR="005044B9" w:rsidRPr="005044B9" w:rsidRDefault="005044B9" w:rsidP="005044B9">
            <w:pPr>
              <w:pBdr>
                <w:top w:val="nil"/>
                <w:left w:val="nil"/>
                <w:bottom w:val="nil"/>
                <w:right w:val="nil"/>
                <w:between w:val="nil"/>
              </w:pBdr>
              <w:spacing w:before="58" w:after="0" w:line="240" w:lineRule="auto"/>
              <w:ind w:left="8"/>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w:t>
            </w:r>
          </w:p>
        </w:tc>
        <w:tc>
          <w:tcPr>
            <w:tcW w:w="3412" w:type="dxa"/>
          </w:tcPr>
          <w:p w14:paraId="5206D000" w14:textId="77777777" w:rsidR="005044B9" w:rsidRPr="005044B9" w:rsidRDefault="005044B9" w:rsidP="005044B9">
            <w:pPr>
              <w:pBdr>
                <w:top w:val="nil"/>
                <w:left w:val="nil"/>
                <w:bottom w:val="nil"/>
                <w:right w:val="nil"/>
                <w:between w:val="nil"/>
              </w:pBdr>
              <w:spacing w:before="4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Non è in grado di analizzare e comprendere la realtà a partire dalla riflessione sulle proprie esperienze, o lo fa in modo inadeguato</w:t>
            </w:r>
          </w:p>
        </w:tc>
        <w:tc>
          <w:tcPr>
            <w:tcW w:w="2271" w:type="dxa"/>
          </w:tcPr>
          <w:p w14:paraId="6A667A52" w14:textId="77777777" w:rsidR="005044B9" w:rsidRPr="005044B9" w:rsidRDefault="005044B9" w:rsidP="005044B9">
            <w:pPr>
              <w:pBdr>
                <w:top w:val="nil"/>
                <w:left w:val="nil"/>
                <w:bottom w:val="nil"/>
                <w:right w:val="nil"/>
                <w:between w:val="nil"/>
              </w:pBdr>
              <w:spacing w:before="45"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1</w:t>
            </w:r>
          </w:p>
        </w:tc>
        <w:tc>
          <w:tcPr>
            <w:tcW w:w="1412" w:type="dxa"/>
            <w:vMerge w:val="restart"/>
          </w:tcPr>
          <w:p w14:paraId="786F9253" w14:textId="77777777" w:rsidR="005044B9" w:rsidRPr="005044B9" w:rsidRDefault="005044B9" w:rsidP="005044B9">
            <w:pPr>
              <w:pBdr>
                <w:top w:val="nil"/>
                <w:left w:val="nil"/>
                <w:bottom w:val="nil"/>
                <w:right w:val="nil"/>
                <w:between w:val="nil"/>
              </w:pBdr>
              <w:spacing w:after="0" w:line="240" w:lineRule="auto"/>
              <w:rPr>
                <w:rFonts w:ascii="Times New Roman" w:eastAsia="Times New Roman" w:hAnsi="Times New Roman" w:cs="Times New Roman"/>
                <w:color w:val="000000"/>
                <w:sz w:val="18"/>
                <w:szCs w:val="18"/>
                <w:lang w:eastAsia="it-IT"/>
              </w:rPr>
            </w:pPr>
          </w:p>
        </w:tc>
      </w:tr>
      <w:tr w:rsidR="005044B9" w:rsidRPr="005044B9" w14:paraId="555C5270" w14:textId="77777777" w:rsidTr="007F353F">
        <w:trPr>
          <w:trHeight w:val="318"/>
        </w:trPr>
        <w:tc>
          <w:tcPr>
            <w:tcW w:w="1559" w:type="dxa"/>
            <w:vMerge/>
          </w:tcPr>
          <w:p w14:paraId="12A7317C"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33222D5A" w14:textId="77777777" w:rsidR="005044B9" w:rsidRPr="005044B9" w:rsidRDefault="005044B9" w:rsidP="005044B9">
            <w:pPr>
              <w:pBdr>
                <w:top w:val="nil"/>
                <w:left w:val="nil"/>
                <w:bottom w:val="nil"/>
                <w:right w:val="nil"/>
                <w:between w:val="nil"/>
              </w:pBdr>
              <w:spacing w:before="58" w:after="0" w:line="240" w:lineRule="auto"/>
              <w:ind w:left="80" w:right="71"/>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w:t>
            </w:r>
          </w:p>
        </w:tc>
        <w:tc>
          <w:tcPr>
            <w:tcW w:w="3412" w:type="dxa"/>
          </w:tcPr>
          <w:p w14:paraId="41329E3A" w14:textId="77777777" w:rsidR="005044B9" w:rsidRPr="005044B9" w:rsidRDefault="005044B9" w:rsidP="005044B9">
            <w:pPr>
              <w:pBdr>
                <w:top w:val="nil"/>
                <w:left w:val="nil"/>
                <w:bottom w:val="nil"/>
                <w:right w:val="nil"/>
                <w:between w:val="nil"/>
              </w:pBdr>
              <w:spacing w:before="45"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analizzare e comprendere la realtà a partire dalla riflessione sulle proprie esperienze con difficoltà e solo se guidato</w:t>
            </w:r>
          </w:p>
        </w:tc>
        <w:tc>
          <w:tcPr>
            <w:tcW w:w="2271" w:type="dxa"/>
          </w:tcPr>
          <w:p w14:paraId="4DECEA51" w14:textId="77777777" w:rsidR="005044B9" w:rsidRPr="005044B9" w:rsidRDefault="005044B9" w:rsidP="005044B9">
            <w:pPr>
              <w:pBdr>
                <w:top w:val="nil"/>
                <w:left w:val="nil"/>
                <w:bottom w:val="nil"/>
                <w:right w:val="nil"/>
                <w:between w:val="nil"/>
              </w:pBdr>
              <w:spacing w:before="45"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2</w:t>
            </w:r>
          </w:p>
        </w:tc>
        <w:tc>
          <w:tcPr>
            <w:tcW w:w="1412" w:type="dxa"/>
            <w:vMerge/>
          </w:tcPr>
          <w:p w14:paraId="14E5F7B3"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364E0BF" w14:textId="77777777" w:rsidTr="007F353F">
        <w:trPr>
          <w:trHeight w:val="318"/>
        </w:trPr>
        <w:tc>
          <w:tcPr>
            <w:tcW w:w="1559" w:type="dxa"/>
            <w:vMerge/>
          </w:tcPr>
          <w:p w14:paraId="51D3664F"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3608B373" w14:textId="77777777" w:rsidR="005044B9" w:rsidRPr="005044B9" w:rsidRDefault="005044B9" w:rsidP="005044B9">
            <w:pPr>
              <w:pBdr>
                <w:top w:val="nil"/>
                <w:left w:val="nil"/>
                <w:bottom w:val="nil"/>
                <w:right w:val="nil"/>
                <w:between w:val="nil"/>
              </w:pBdr>
              <w:spacing w:before="127" w:after="0" w:line="171" w:lineRule="auto"/>
              <w:ind w:left="80" w:right="72"/>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III</w:t>
            </w:r>
          </w:p>
        </w:tc>
        <w:tc>
          <w:tcPr>
            <w:tcW w:w="3412" w:type="dxa"/>
          </w:tcPr>
          <w:p w14:paraId="06D918F3" w14:textId="77777777" w:rsidR="005044B9" w:rsidRPr="005044B9" w:rsidRDefault="005044B9" w:rsidP="005044B9">
            <w:pPr>
              <w:pBdr>
                <w:top w:val="nil"/>
                <w:left w:val="nil"/>
                <w:bottom w:val="nil"/>
                <w:right w:val="nil"/>
                <w:between w:val="nil"/>
              </w:pBdr>
              <w:spacing w:before="104" w:after="0" w:line="195"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compiere un’analisi adeguata della realtà sulla base di una corretta riflessione sulle proprie esperienze personali</w:t>
            </w:r>
          </w:p>
        </w:tc>
        <w:tc>
          <w:tcPr>
            <w:tcW w:w="2271" w:type="dxa"/>
          </w:tcPr>
          <w:p w14:paraId="519ED168" w14:textId="77777777" w:rsidR="005044B9" w:rsidRPr="005044B9" w:rsidRDefault="005044B9" w:rsidP="005044B9">
            <w:pPr>
              <w:pBdr>
                <w:top w:val="nil"/>
                <w:left w:val="nil"/>
                <w:bottom w:val="nil"/>
                <w:right w:val="nil"/>
                <w:between w:val="nil"/>
              </w:pBdr>
              <w:spacing w:before="46"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3</w:t>
            </w:r>
          </w:p>
        </w:tc>
        <w:tc>
          <w:tcPr>
            <w:tcW w:w="1412" w:type="dxa"/>
            <w:vMerge/>
          </w:tcPr>
          <w:p w14:paraId="54D46649"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64AAD13D" w14:textId="77777777" w:rsidTr="007F353F">
        <w:trPr>
          <w:trHeight w:val="318"/>
        </w:trPr>
        <w:tc>
          <w:tcPr>
            <w:tcW w:w="1559" w:type="dxa"/>
            <w:vMerge/>
          </w:tcPr>
          <w:p w14:paraId="000F049D"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5B30AD03" w14:textId="77777777" w:rsidR="005044B9" w:rsidRPr="005044B9" w:rsidRDefault="005044B9" w:rsidP="005044B9">
            <w:pPr>
              <w:pBdr>
                <w:top w:val="nil"/>
                <w:left w:val="nil"/>
                <w:bottom w:val="nil"/>
                <w:right w:val="nil"/>
                <w:between w:val="nil"/>
              </w:pBdr>
              <w:spacing w:before="67" w:after="0" w:line="240" w:lineRule="auto"/>
              <w:ind w:left="80" w:right="73"/>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IV</w:t>
            </w:r>
          </w:p>
        </w:tc>
        <w:tc>
          <w:tcPr>
            <w:tcW w:w="3412" w:type="dxa"/>
          </w:tcPr>
          <w:p w14:paraId="756A2BD9" w14:textId="77777777" w:rsidR="005044B9" w:rsidRPr="005044B9" w:rsidRDefault="005044B9" w:rsidP="005044B9">
            <w:pPr>
              <w:pBdr>
                <w:top w:val="nil"/>
                <w:left w:val="nil"/>
                <w:bottom w:val="nil"/>
                <w:right w:val="nil"/>
                <w:between w:val="nil"/>
              </w:pBdr>
              <w:spacing w:before="46"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compiere un’analisi precisa della realtà sulla base di una attenta riflessione sulle proprie esperienze personali</w:t>
            </w:r>
          </w:p>
        </w:tc>
        <w:tc>
          <w:tcPr>
            <w:tcW w:w="2271" w:type="dxa"/>
          </w:tcPr>
          <w:p w14:paraId="0521108F" w14:textId="77777777" w:rsidR="005044B9" w:rsidRPr="005044B9" w:rsidRDefault="005044B9" w:rsidP="005044B9">
            <w:pPr>
              <w:pBdr>
                <w:top w:val="nil"/>
                <w:left w:val="nil"/>
                <w:bottom w:val="nil"/>
                <w:right w:val="nil"/>
                <w:between w:val="nil"/>
              </w:pBdr>
              <w:spacing w:before="46"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4</w:t>
            </w:r>
          </w:p>
        </w:tc>
        <w:tc>
          <w:tcPr>
            <w:tcW w:w="1412" w:type="dxa"/>
            <w:vMerge/>
          </w:tcPr>
          <w:p w14:paraId="6084E0A4"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49214F92" w14:textId="77777777" w:rsidTr="007F353F">
        <w:trPr>
          <w:trHeight w:val="320"/>
        </w:trPr>
        <w:tc>
          <w:tcPr>
            <w:tcW w:w="1559" w:type="dxa"/>
            <w:vMerge/>
          </w:tcPr>
          <w:p w14:paraId="0829ECF3"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c>
          <w:tcPr>
            <w:tcW w:w="994" w:type="dxa"/>
          </w:tcPr>
          <w:p w14:paraId="4B73ED4F" w14:textId="77777777" w:rsidR="005044B9" w:rsidRPr="005044B9" w:rsidRDefault="005044B9" w:rsidP="005044B9">
            <w:pPr>
              <w:pBdr>
                <w:top w:val="nil"/>
                <w:left w:val="nil"/>
                <w:bottom w:val="nil"/>
                <w:right w:val="nil"/>
                <w:between w:val="nil"/>
              </w:pBdr>
              <w:spacing w:before="69" w:after="0" w:line="240" w:lineRule="auto"/>
              <w:ind w:left="9"/>
              <w:jc w:val="center"/>
              <w:rPr>
                <w:rFonts w:ascii="Times New Roman" w:eastAsia="Times New Roman" w:hAnsi="Times New Roman" w:cs="Times New Roman"/>
                <w:color w:val="000000"/>
                <w:sz w:val="16"/>
                <w:szCs w:val="16"/>
                <w:lang w:eastAsia="it-IT"/>
              </w:rPr>
            </w:pPr>
            <w:r w:rsidRPr="005044B9">
              <w:rPr>
                <w:rFonts w:ascii="Times New Roman" w:eastAsia="Times New Roman" w:hAnsi="Times New Roman" w:cs="Times New Roman"/>
                <w:color w:val="000000"/>
                <w:sz w:val="16"/>
                <w:szCs w:val="16"/>
                <w:lang w:eastAsia="it-IT"/>
              </w:rPr>
              <w:t>V</w:t>
            </w:r>
          </w:p>
        </w:tc>
        <w:tc>
          <w:tcPr>
            <w:tcW w:w="3412" w:type="dxa"/>
          </w:tcPr>
          <w:p w14:paraId="3963D108" w14:textId="77777777" w:rsidR="005044B9" w:rsidRPr="005044B9" w:rsidRDefault="005044B9" w:rsidP="005044B9">
            <w:pPr>
              <w:pBdr>
                <w:top w:val="nil"/>
                <w:left w:val="nil"/>
                <w:bottom w:val="nil"/>
                <w:right w:val="nil"/>
                <w:between w:val="nil"/>
              </w:pBdr>
              <w:spacing w:before="46" w:after="0" w:line="240" w:lineRule="auto"/>
              <w:ind w:left="107"/>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È in grado di compiere un’analisi approfondita della realtà sulla base di una riflessione critica e consapevole sulle proprie esperienze personali</w:t>
            </w:r>
          </w:p>
        </w:tc>
        <w:tc>
          <w:tcPr>
            <w:tcW w:w="2271" w:type="dxa"/>
          </w:tcPr>
          <w:p w14:paraId="4556F7DF" w14:textId="77777777" w:rsidR="005044B9" w:rsidRPr="005044B9" w:rsidRDefault="005044B9" w:rsidP="005044B9">
            <w:pPr>
              <w:pBdr>
                <w:top w:val="nil"/>
                <w:left w:val="nil"/>
                <w:bottom w:val="nil"/>
                <w:right w:val="nil"/>
                <w:between w:val="nil"/>
              </w:pBdr>
              <w:spacing w:before="46" w:after="0" w:line="240" w:lineRule="auto"/>
              <w:ind w:left="9"/>
              <w:jc w:val="center"/>
              <w:rPr>
                <w:rFonts w:ascii="Times New Roman" w:eastAsia="Times New Roman" w:hAnsi="Times New Roman" w:cs="Times New Roman"/>
                <w:color w:val="000000"/>
                <w:sz w:val="18"/>
                <w:szCs w:val="18"/>
                <w:lang w:eastAsia="it-IT"/>
              </w:rPr>
            </w:pPr>
            <w:r w:rsidRPr="005044B9">
              <w:rPr>
                <w:rFonts w:ascii="Times New Roman" w:eastAsia="Times New Roman" w:hAnsi="Times New Roman" w:cs="Times New Roman"/>
                <w:color w:val="000000"/>
                <w:sz w:val="18"/>
                <w:szCs w:val="18"/>
                <w:lang w:eastAsia="it-IT"/>
              </w:rPr>
              <w:t>5</w:t>
            </w:r>
          </w:p>
        </w:tc>
        <w:tc>
          <w:tcPr>
            <w:tcW w:w="1412" w:type="dxa"/>
            <w:vMerge/>
          </w:tcPr>
          <w:p w14:paraId="3470094B" w14:textId="77777777" w:rsidR="005044B9" w:rsidRPr="005044B9" w:rsidRDefault="005044B9" w:rsidP="005044B9">
            <w:pPr>
              <w:pBdr>
                <w:top w:val="nil"/>
                <w:left w:val="nil"/>
                <w:bottom w:val="nil"/>
                <w:right w:val="nil"/>
                <w:between w:val="nil"/>
              </w:pBdr>
              <w:spacing w:after="0" w:line="276" w:lineRule="auto"/>
              <w:rPr>
                <w:rFonts w:ascii="Times New Roman" w:eastAsia="Times New Roman" w:hAnsi="Times New Roman" w:cs="Times New Roman"/>
                <w:color w:val="000000"/>
                <w:sz w:val="18"/>
                <w:szCs w:val="18"/>
                <w:lang w:eastAsia="it-IT"/>
              </w:rPr>
            </w:pPr>
          </w:p>
        </w:tc>
      </w:tr>
      <w:tr w:rsidR="005044B9" w:rsidRPr="005044B9" w14:paraId="7FCB8C99" w14:textId="77777777" w:rsidTr="007F353F">
        <w:trPr>
          <w:trHeight w:val="320"/>
        </w:trPr>
        <w:tc>
          <w:tcPr>
            <w:tcW w:w="1559" w:type="dxa"/>
            <w:tcBorders>
              <w:top w:val="nil"/>
            </w:tcBorders>
          </w:tcPr>
          <w:p w14:paraId="1DF67F44" w14:textId="77777777" w:rsidR="005044B9" w:rsidRPr="005044B9" w:rsidRDefault="005044B9" w:rsidP="005044B9">
            <w:pPr>
              <w:spacing w:after="0" w:line="240" w:lineRule="auto"/>
              <w:rPr>
                <w:rFonts w:ascii="Times New Roman" w:eastAsia="Times New Roman" w:hAnsi="Times New Roman" w:cs="Times New Roman"/>
                <w:sz w:val="2"/>
                <w:szCs w:val="2"/>
                <w:lang w:eastAsia="it-IT"/>
              </w:rPr>
            </w:pPr>
          </w:p>
        </w:tc>
        <w:tc>
          <w:tcPr>
            <w:tcW w:w="994" w:type="dxa"/>
          </w:tcPr>
          <w:p w14:paraId="147D0469" w14:textId="77777777" w:rsidR="005044B9" w:rsidRPr="005044B9" w:rsidRDefault="005044B9" w:rsidP="005044B9">
            <w:pPr>
              <w:pBdr>
                <w:top w:val="nil"/>
                <w:left w:val="nil"/>
                <w:bottom w:val="nil"/>
                <w:right w:val="nil"/>
                <w:between w:val="nil"/>
              </w:pBdr>
              <w:spacing w:before="69" w:after="0" w:line="240" w:lineRule="auto"/>
              <w:ind w:left="9"/>
              <w:jc w:val="center"/>
              <w:rPr>
                <w:rFonts w:ascii="Times New Roman" w:eastAsia="Times New Roman" w:hAnsi="Times New Roman" w:cs="Times New Roman"/>
                <w:color w:val="000000"/>
                <w:sz w:val="16"/>
                <w:szCs w:val="16"/>
                <w:lang w:eastAsia="it-IT"/>
              </w:rPr>
            </w:pPr>
          </w:p>
        </w:tc>
        <w:tc>
          <w:tcPr>
            <w:tcW w:w="3412" w:type="dxa"/>
          </w:tcPr>
          <w:p w14:paraId="1B1EE62C" w14:textId="77777777" w:rsidR="005044B9" w:rsidRPr="005044B9" w:rsidRDefault="005044B9" w:rsidP="005044B9">
            <w:pPr>
              <w:pBdr>
                <w:top w:val="nil"/>
                <w:left w:val="nil"/>
                <w:bottom w:val="nil"/>
                <w:right w:val="nil"/>
                <w:between w:val="nil"/>
              </w:pBdr>
              <w:spacing w:before="46" w:after="0" w:line="240" w:lineRule="auto"/>
              <w:ind w:left="107"/>
              <w:rPr>
                <w:rFonts w:ascii="Times New Roman" w:eastAsia="Times New Roman" w:hAnsi="Times New Roman" w:cs="Times New Roman"/>
                <w:b/>
                <w:color w:val="000000"/>
                <w:sz w:val="18"/>
                <w:szCs w:val="18"/>
                <w:lang w:eastAsia="it-IT"/>
              </w:rPr>
            </w:pPr>
            <w:r w:rsidRPr="005044B9">
              <w:rPr>
                <w:rFonts w:ascii="Times New Roman" w:eastAsia="Times New Roman" w:hAnsi="Times New Roman" w:cs="Times New Roman"/>
                <w:b/>
                <w:color w:val="000000"/>
                <w:sz w:val="18"/>
                <w:szCs w:val="18"/>
                <w:lang w:eastAsia="it-IT"/>
              </w:rPr>
              <w:t>Punteggio totale della prova</w:t>
            </w:r>
          </w:p>
        </w:tc>
        <w:tc>
          <w:tcPr>
            <w:tcW w:w="2271" w:type="dxa"/>
          </w:tcPr>
          <w:p w14:paraId="0B70D80A" w14:textId="77777777" w:rsidR="005044B9" w:rsidRPr="005044B9" w:rsidRDefault="005044B9" w:rsidP="005044B9">
            <w:pPr>
              <w:pBdr>
                <w:top w:val="nil"/>
                <w:left w:val="nil"/>
                <w:bottom w:val="nil"/>
                <w:right w:val="nil"/>
                <w:between w:val="nil"/>
              </w:pBdr>
              <w:spacing w:before="46" w:after="0" w:line="240" w:lineRule="auto"/>
              <w:ind w:left="9"/>
              <w:jc w:val="center"/>
              <w:rPr>
                <w:rFonts w:ascii="Times New Roman" w:eastAsia="Times New Roman" w:hAnsi="Times New Roman" w:cs="Times New Roman"/>
                <w:color w:val="000000"/>
                <w:sz w:val="18"/>
                <w:szCs w:val="18"/>
                <w:lang w:eastAsia="it-IT"/>
              </w:rPr>
            </w:pPr>
          </w:p>
        </w:tc>
        <w:tc>
          <w:tcPr>
            <w:tcW w:w="1412" w:type="dxa"/>
            <w:tcBorders>
              <w:top w:val="nil"/>
            </w:tcBorders>
          </w:tcPr>
          <w:p w14:paraId="031CB800" w14:textId="77777777" w:rsidR="005044B9" w:rsidRPr="005044B9" w:rsidRDefault="005044B9" w:rsidP="005044B9">
            <w:pPr>
              <w:spacing w:after="0" w:line="240" w:lineRule="auto"/>
              <w:rPr>
                <w:rFonts w:ascii="Times New Roman" w:eastAsia="Times New Roman" w:hAnsi="Times New Roman" w:cs="Times New Roman"/>
                <w:sz w:val="2"/>
                <w:szCs w:val="2"/>
                <w:lang w:eastAsia="it-IT"/>
              </w:rPr>
            </w:pPr>
          </w:p>
        </w:tc>
      </w:tr>
    </w:tbl>
    <w:p w14:paraId="3EDDB70E"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5AC46D06" w14:textId="77777777" w:rsidR="005044B9" w:rsidRPr="005044B9" w:rsidRDefault="005044B9" w:rsidP="00271A42">
      <w:pPr>
        <w:spacing w:after="0" w:line="240" w:lineRule="auto"/>
        <w:rPr>
          <w:rFonts w:ascii="Times New Roman" w:eastAsia="Times New Roman" w:hAnsi="Times New Roman" w:cs="Times New Roman"/>
          <w:b/>
          <w:sz w:val="28"/>
          <w:szCs w:val="28"/>
          <w:lang w:eastAsia="it-IT"/>
        </w:rPr>
      </w:pPr>
    </w:p>
    <w:p w14:paraId="3C977052" w14:textId="77777777" w:rsidR="005044B9" w:rsidRPr="005044B9" w:rsidRDefault="005044B9" w:rsidP="005044B9">
      <w:pPr>
        <w:spacing w:after="0" w:line="240" w:lineRule="auto"/>
        <w:jc w:val="center"/>
        <w:rPr>
          <w:rFonts w:ascii="Times New Roman" w:eastAsia="Times New Roman" w:hAnsi="Times New Roman" w:cs="Times New Roman"/>
          <w:b/>
          <w:sz w:val="28"/>
          <w:szCs w:val="28"/>
          <w:lang w:eastAsia="it-IT"/>
        </w:rPr>
      </w:pPr>
    </w:p>
    <w:p w14:paraId="18BCDE45"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r w:rsidRPr="005044B9">
        <w:rPr>
          <w:rFonts w:ascii="Times New Roman" w:eastAsia="Times New Roman" w:hAnsi="Times New Roman" w:cs="Times New Roman"/>
          <w:b/>
          <w:color w:val="000000"/>
          <w:sz w:val="28"/>
          <w:szCs w:val="28"/>
          <w:lang w:eastAsia="it-IT"/>
        </w:rPr>
        <w:t>7.3   Attività in preparazione dell’esame di Stato</w:t>
      </w:r>
    </w:p>
    <w:p w14:paraId="20A7C6CC" w14:textId="77777777" w:rsidR="005044B9" w:rsidRPr="005044B9" w:rsidRDefault="005044B9" w:rsidP="005044B9">
      <w:pPr>
        <w:spacing w:after="0" w:line="240" w:lineRule="auto"/>
        <w:jc w:val="both"/>
        <w:rPr>
          <w:rFonts w:ascii="Times New Roman" w:eastAsia="Times New Roman" w:hAnsi="Times New Roman" w:cs="Times New Roman"/>
          <w:i/>
          <w:color w:val="FF0000"/>
          <w:sz w:val="28"/>
          <w:szCs w:val="28"/>
          <w:lang w:eastAsia="it-IT"/>
        </w:rPr>
      </w:pPr>
      <w:r w:rsidRPr="005044B9">
        <w:rPr>
          <w:rFonts w:ascii="Times New Roman" w:eastAsia="Times New Roman" w:hAnsi="Times New Roman" w:cs="Times New Roman"/>
          <w:sz w:val="28"/>
          <w:szCs w:val="28"/>
          <w:lang w:eastAsia="it-IT"/>
        </w:rPr>
        <w:t>Le alunne hanno svolto esercitazioni in linea con la natura delle prove dell’Esame di Stato, sia per le prove scritte sia per la prova orale.</w:t>
      </w:r>
    </w:p>
    <w:p w14:paraId="5F824FC2"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 xml:space="preserve">Per quanto riguarda la lingua inglese, le alunne hanno svolto esercitazioni collettive sulle quattro abilità (ascolto, lettura, scrittura, interazione e produzione orale) incanalate nelle varie </w:t>
      </w:r>
      <w:proofErr w:type="spellStart"/>
      <w:r w:rsidRPr="005044B9">
        <w:rPr>
          <w:rFonts w:ascii="Times New Roman" w:eastAsia="Times New Roman" w:hAnsi="Times New Roman" w:cs="Times New Roman"/>
          <w:sz w:val="28"/>
          <w:szCs w:val="28"/>
          <w:lang w:eastAsia="it-IT"/>
        </w:rPr>
        <w:t>UdA</w:t>
      </w:r>
      <w:proofErr w:type="spellEnd"/>
      <w:r w:rsidRPr="005044B9">
        <w:rPr>
          <w:rFonts w:ascii="Times New Roman" w:eastAsia="Times New Roman" w:hAnsi="Times New Roman" w:cs="Times New Roman"/>
          <w:sz w:val="28"/>
          <w:szCs w:val="28"/>
          <w:lang w:eastAsia="it-IT"/>
        </w:rPr>
        <w:t>. Inoltre, le alunne hanno svolto una prova quadrimestrale in stile INVALSI (esercizi di lettura e ascolto) tramite Google Moduli.</w:t>
      </w:r>
    </w:p>
    <w:p w14:paraId="253AA28A"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r w:rsidRPr="005044B9">
        <w:rPr>
          <w:rFonts w:ascii="Times New Roman" w:eastAsia="Times New Roman" w:hAnsi="Times New Roman" w:cs="Times New Roman"/>
          <w:sz w:val="28"/>
          <w:szCs w:val="28"/>
          <w:lang w:eastAsia="it-IT"/>
        </w:rPr>
        <w:t>Le studentesse hanno approfondito i concetti base rimarcati nei diversi ambiti delle prove INVALSI di matematica: numeri, spazio e figure, relazioni e funzioni, dati e previsioni. Sulla base di suddette tipologie, l’intera classe ha sostenuto diverse esercitazioni e una prova quadrimestrale in stile INVALSI (a risposta chiusa, a risposta aperta univoca, a risposta aperta articolata, cloze, associazione) tramite Google Moduli.</w:t>
      </w:r>
    </w:p>
    <w:p w14:paraId="557A5289"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50BD39C5" w14:textId="77777777" w:rsidR="005044B9" w:rsidRPr="005044B9" w:rsidRDefault="005044B9" w:rsidP="005044B9">
      <w:pPr>
        <w:spacing w:after="0"/>
        <w:rPr>
          <w:rFonts w:ascii="Times New Roman" w:eastAsia="Times New Roman" w:hAnsi="Times New Roman" w:cs="Times New Roman"/>
          <w:color w:val="000000"/>
          <w:sz w:val="28"/>
          <w:szCs w:val="28"/>
          <w:lang w:eastAsia="it-IT"/>
        </w:rPr>
      </w:pPr>
      <w:r w:rsidRPr="005044B9">
        <w:rPr>
          <w:rFonts w:ascii="Times New Roman" w:eastAsia="Times New Roman" w:hAnsi="Times New Roman" w:cs="Times New Roman"/>
          <w:b/>
          <w:sz w:val="28"/>
          <w:szCs w:val="28"/>
          <w:lang w:eastAsia="it-IT"/>
        </w:rPr>
        <w:t xml:space="preserve">7.4 </w:t>
      </w:r>
      <w:r w:rsidRPr="005044B9">
        <w:rPr>
          <w:rFonts w:ascii="Times New Roman" w:eastAsia="Times New Roman" w:hAnsi="Times New Roman" w:cs="Times New Roman"/>
          <w:sz w:val="28"/>
          <w:szCs w:val="28"/>
          <w:lang w:eastAsia="it-IT"/>
        </w:rPr>
        <w:t xml:space="preserve">  </w:t>
      </w:r>
      <w:r w:rsidRPr="005044B9">
        <w:rPr>
          <w:rFonts w:ascii="Times New Roman" w:eastAsia="Times New Roman" w:hAnsi="Times New Roman" w:cs="Times New Roman"/>
          <w:b/>
          <w:sz w:val="28"/>
          <w:szCs w:val="28"/>
          <w:lang w:eastAsia="it-IT"/>
        </w:rPr>
        <w:t>Composizione della Commissione di Esame</w:t>
      </w:r>
    </w:p>
    <w:p w14:paraId="065E18E8" w14:textId="77777777" w:rsidR="005044B9" w:rsidRPr="005044B9" w:rsidRDefault="005044B9" w:rsidP="005044B9">
      <w:pPr>
        <w:spacing w:after="0" w:line="240" w:lineRule="auto"/>
        <w:jc w:val="center"/>
        <w:rPr>
          <w:rFonts w:ascii="Times New Roman" w:eastAsia="Times New Roman" w:hAnsi="Times New Roman" w:cs="Times New Roman"/>
          <w:b/>
          <w:color w:val="000000"/>
          <w:sz w:val="28"/>
          <w:szCs w:val="28"/>
          <w:lang w:eastAsia="it-IT"/>
        </w:rPr>
      </w:pPr>
    </w:p>
    <w:p w14:paraId="62EE23B1" w14:textId="247646AF" w:rsidR="005044B9" w:rsidRDefault="005044B9" w:rsidP="005044B9">
      <w:pPr>
        <w:spacing w:after="0" w:line="240" w:lineRule="auto"/>
        <w:jc w:val="both"/>
        <w:rPr>
          <w:rFonts w:ascii="Times New Roman" w:eastAsia="Times New Roman" w:hAnsi="Times New Roman" w:cs="Times New Roman"/>
          <w:color w:val="000000"/>
          <w:sz w:val="28"/>
          <w:szCs w:val="28"/>
          <w:lang w:eastAsia="it-IT"/>
        </w:rPr>
      </w:pPr>
      <w:r w:rsidRPr="005044B9">
        <w:rPr>
          <w:rFonts w:ascii="Times New Roman" w:eastAsia="Times New Roman" w:hAnsi="Times New Roman" w:cs="Times New Roman"/>
          <w:color w:val="000000"/>
          <w:sz w:val="28"/>
          <w:szCs w:val="28"/>
          <w:lang w:eastAsia="it-IT"/>
        </w:rPr>
        <w:t xml:space="preserve">Tenuta conto dell’Ordinanza Ministeriale 54 del 03/03/2021, </w:t>
      </w:r>
      <w:r w:rsidRPr="005044B9">
        <w:rPr>
          <w:rFonts w:ascii="Times New Roman" w:eastAsia="Times New Roman" w:hAnsi="Times New Roman" w:cs="Times New Roman"/>
          <w:i/>
          <w:color w:val="000000"/>
          <w:sz w:val="28"/>
          <w:szCs w:val="28"/>
          <w:lang w:eastAsia="it-IT"/>
        </w:rPr>
        <w:t>Modalità di costituzione e di nomina delle commissioni dell’esame di Stato conclusivo del secondo ciclo di istruzione per l’anno scolastico 2020/2021</w:t>
      </w:r>
      <w:r w:rsidRPr="005044B9">
        <w:rPr>
          <w:rFonts w:ascii="Times New Roman" w:eastAsia="Times New Roman" w:hAnsi="Times New Roman" w:cs="Times New Roman"/>
          <w:color w:val="000000"/>
          <w:sz w:val="28"/>
          <w:szCs w:val="28"/>
          <w:lang w:eastAsia="it-IT"/>
        </w:rPr>
        <w:t>, il Consiglio di Classe, nella seduta del giorno 15/03/2021, verbale numero n. 4, ha designato i commissari dell’Esame di Stato, come di seguito riportato:</w:t>
      </w:r>
    </w:p>
    <w:p w14:paraId="68826DDB" w14:textId="77777777" w:rsidR="00D12F6F" w:rsidRPr="005044B9" w:rsidRDefault="00D12F6F" w:rsidP="005044B9">
      <w:pPr>
        <w:spacing w:after="0" w:line="240" w:lineRule="auto"/>
        <w:jc w:val="both"/>
        <w:rPr>
          <w:rFonts w:ascii="Times New Roman" w:eastAsia="Times New Roman" w:hAnsi="Times New Roman" w:cs="Times New Roman"/>
          <w:color w:val="000000"/>
          <w:sz w:val="28"/>
          <w:szCs w:val="28"/>
          <w:lang w:eastAsia="it-IT"/>
        </w:rPr>
      </w:pPr>
    </w:p>
    <w:p w14:paraId="6F29C09A" w14:textId="77777777" w:rsidR="00D12F6F" w:rsidRPr="00D12F6F" w:rsidRDefault="00D12F6F" w:rsidP="00D12F6F">
      <w:pPr>
        <w:spacing w:after="0" w:line="240" w:lineRule="auto"/>
        <w:rPr>
          <w:rFonts w:ascii="Times New Roman" w:eastAsia="Times New Roman" w:hAnsi="Times New Roman" w:cs="Times New Roman"/>
          <w:sz w:val="24"/>
          <w:szCs w:val="24"/>
          <w:lang w:eastAsia="it-IT"/>
        </w:rPr>
      </w:pPr>
    </w:p>
    <w:tbl>
      <w:tblPr>
        <w:tblW w:w="0" w:type="auto"/>
        <w:tblInd w:w="1148" w:type="dxa"/>
        <w:tblCellMar>
          <w:top w:w="15" w:type="dxa"/>
          <w:left w:w="15" w:type="dxa"/>
          <w:bottom w:w="15" w:type="dxa"/>
          <w:right w:w="15" w:type="dxa"/>
        </w:tblCellMar>
        <w:tblLook w:val="04A0" w:firstRow="1" w:lastRow="0" w:firstColumn="1" w:lastColumn="0" w:noHBand="0" w:noVBand="1"/>
      </w:tblPr>
      <w:tblGrid>
        <w:gridCol w:w="3894"/>
        <w:gridCol w:w="3428"/>
      </w:tblGrid>
      <w:tr w:rsidR="00D12F6F" w:rsidRPr="00D12F6F" w14:paraId="1116F0C1"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EB5E1" w14:textId="77777777" w:rsidR="00D12F6F" w:rsidRPr="00D12F6F" w:rsidRDefault="00D12F6F" w:rsidP="00D12F6F">
            <w:pPr>
              <w:spacing w:after="0" w:line="240" w:lineRule="auto"/>
              <w:jc w:val="center"/>
              <w:rPr>
                <w:rFonts w:ascii="Times New Roman" w:eastAsia="Times New Roman" w:hAnsi="Times New Roman" w:cs="Times New Roman"/>
                <w:sz w:val="24"/>
                <w:szCs w:val="24"/>
                <w:lang w:eastAsia="it-IT"/>
              </w:rPr>
            </w:pPr>
            <w:r w:rsidRPr="00D12F6F">
              <w:rPr>
                <w:rFonts w:ascii="Times New Roman" w:eastAsia="Times New Roman" w:hAnsi="Times New Roman" w:cs="Times New Roman"/>
                <w:b/>
                <w:bCs/>
                <w:color w:val="000000"/>
                <w:sz w:val="28"/>
                <w:szCs w:val="28"/>
                <w:lang w:eastAsia="it-IT"/>
              </w:rPr>
              <w:t>DISCIPLINA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43BCD" w14:textId="77777777" w:rsidR="00D12F6F" w:rsidRPr="00D12F6F" w:rsidRDefault="00D12F6F" w:rsidP="00D12F6F">
            <w:pPr>
              <w:spacing w:after="0" w:line="240" w:lineRule="auto"/>
              <w:jc w:val="center"/>
              <w:rPr>
                <w:rFonts w:ascii="Times New Roman" w:eastAsia="Times New Roman" w:hAnsi="Times New Roman" w:cs="Times New Roman"/>
                <w:sz w:val="24"/>
                <w:szCs w:val="24"/>
                <w:lang w:eastAsia="it-IT"/>
              </w:rPr>
            </w:pPr>
            <w:r w:rsidRPr="00D12F6F">
              <w:rPr>
                <w:rFonts w:ascii="Times New Roman" w:eastAsia="Times New Roman" w:hAnsi="Times New Roman" w:cs="Times New Roman"/>
                <w:b/>
                <w:bCs/>
                <w:color w:val="000000"/>
                <w:sz w:val="28"/>
                <w:szCs w:val="28"/>
                <w:lang w:eastAsia="it-IT"/>
              </w:rPr>
              <w:t>DOCENTE</w:t>
            </w:r>
          </w:p>
        </w:tc>
      </w:tr>
      <w:tr w:rsidR="00D12F6F" w:rsidRPr="00D12F6F" w14:paraId="20B5855A"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1EE851"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Italiano - Storia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C33ADA"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proofErr w:type="spellStart"/>
            <w:r w:rsidRPr="00D12F6F">
              <w:rPr>
                <w:rFonts w:ascii="Times New Roman" w:eastAsia="Times New Roman" w:hAnsi="Times New Roman" w:cs="Times New Roman"/>
                <w:color w:val="000000"/>
                <w:sz w:val="28"/>
                <w:szCs w:val="28"/>
                <w:lang w:eastAsia="it-IT"/>
              </w:rPr>
              <w:t>Iemmolo</w:t>
            </w:r>
            <w:proofErr w:type="spellEnd"/>
            <w:r w:rsidRPr="00D12F6F">
              <w:rPr>
                <w:rFonts w:ascii="Times New Roman" w:eastAsia="Times New Roman" w:hAnsi="Times New Roman" w:cs="Times New Roman"/>
                <w:color w:val="000000"/>
                <w:sz w:val="28"/>
                <w:szCs w:val="28"/>
                <w:lang w:eastAsia="it-IT"/>
              </w:rPr>
              <w:t xml:space="preserve"> Salvatore</w:t>
            </w:r>
          </w:p>
        </w:tc>
      </w:tr>
      <w:tr w:rsidR="00D12F6F" w:rsidRPr="00D12F6F" w14:paraId="35C94700"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9A476"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Diritto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729BE"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proofErr w:type="spellStart"/>
            <w:r w:rsidRPr="00D12F6F">
              <w:rPr>
                <w:rFonts w:ascii="Times New Roman" w:eastAsia="Times New Roman" w:hAnsi="Times New Roman" w:cs="Times New Roman"/>
                <w:color w:val="000000"/>
                <w:sz w:val="28"/>
                <w:szCs w:val="28"/>
                <w:lang w:eastAsia="it-IT"/>
              </w:rPr>
              <w:t>Arcopinto</w:t>
            </w:r>
            <w:proofErr w:type="spellEnd"/>
            <w:r w:rsidRPr="00D12F6F">
              <w:rPr>
                <w:rFonts w:ascii="Times New Roman" w:eastAsia="Times New Roman" w:hAnsi="Times New Roman" w:cs="Times New Roman"/>
                <w:color w:val="000000"/>
                <w:sz w:val="28"/>
                <w:szCs w:val="28"/>
                <w:lang w:eastAsia="it-IT"/>
              </w:rPr>
              <w:t xml:space="preserve"> Consiglia</w:t>
            </w:r>
          </w:p>
        </w:tc>
      </w:tr>
      <w:tr w:rsidR="00D12F6F" w:rsidRPr="00D12F6F" w14:paraId="181E43E1"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590D6"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Discipline turistiche ed aziendali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82204F"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D’</w:t>
            </w:r>
            <w:proofErr w:type="spellStart"/>
            <w:r w:rsidRPr="00D12F6F">
              <w:rPr>
                <w:rFonts w:ascii="Times New Roman" w:eastAsia="Times New Roman" w:hAnsi="Times New Roman" w:cs="Times New Roman"/>
                <w:color w:val="000000"/>
                <w:sz w:val="28"/>
                <w:szCs w:val="28"/>
                <w:lang w:eastAsia="it-IT"/>
              </w:rPr>
              <w:t>Argenzio</w:t>
            </w:r>
            <w:proofErr w:type="spellEnd"/>
            <w:r w:rsidRPr="00D12F6F">
              <w:rPr>
                <w:rFonts w:ascii="Times New Roman" w:eastAsia="Times New Roman" w:hAnsi="Times New Roman" w:cs="Times New Roman"/>
                <w:color w:val="000000"/>
                <w:sz w:val="28"/>
                <w:szCs w:val="28"/>
                <w:lang w:eastAsia="it-IT"/>
              </w:rPr>
              <w:t xml:space="preserve"> Vincenza</w:t>
            </w:r>
          </w:p>
        </w:tc>
      </w:tr>
      <w:tr w:rsidR="00D12F6F" w:rsidRPr="00D12F6F" w14:paraId="2A0DAC08"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1EC5A9"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Geografia Turistica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1C3B5"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Romano Fortuna</w:t>
            </w:r>
          </w:p>
        </w:tc>
      </w:tr>
      <w:tr w:rsidR="00D12F6F" w:rsidRPr="00D12F6F" w14:paraId="37382B9F" w14:textId="77777777" w:rsidTr="00D12F6F">
        <w:trPr>
          <w:trHeight w:val="33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8D6800"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Inglese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BB192"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Visone Roberta Fausta Ilaria</w:t>
            </w:r>
          </w:p>
        </w:tc>
      </w:tr>
      <w:tr w:rsidR="00D12F6F" w:rsidRPr="00D12F6F" w14:paraId="60119BB7" w14:textId="77777777" w:rsidTr="00D12F6F">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E36BA"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Spagnolo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62761" w14:textId="77777777" w:rsidR="00D12F6F" w:rsidRPr="00D12F6F" w:rsidRDefault="00D12F6F" w:rsidP="00D12F6F">
            <w:pPr>
              <w:spacing w:after="0" w:line="240" w:lineRule="auto"/>
              <w:jc w:val="both"/>
              <w:rPr>
                <w:rFonts w:ascii="Times New Roman" w:eastAsia="Times New Roman" w:hAnsi="Times New Roman" w:cs="Times New Roman"/>
                <w:sz w:val="24"/>
                <w:szCs w:val="24"/>
                <w:lang w:eastAsia="it-IT"/>
              </w:rPr>
            </w:pPr>
            <w:r w:rsidRPr="00D12F6F">
              <w:rPr>
                <w:rFonts w:ascii="Times New Roman" w:eastAsia="Times New Roman" w:hAnsi="Times New Roman" w:cs="Times New Roman"/>
                <w:color w:val="000000"/>
                <w:sz w:val="28"/>
                <w:szCs w:val="28"/>
                <w:lang w:eastAsia="it-IT"/>
              </w:rPr>
              <w:t>Matrullo Anna</w:t>
            </w:r>
          </w:p>
        </w:tc>
      </w:tr>
    </w:tbl>
    <w:p w14:paraId="4DDB8ABF" w14:textId="31FD9A3D" w:rsidR="00B34D7E" w:rsidRDefault="00B34D7E" w:rsidP="005044B9">
      <w:pPr>
        <w:spacing w:after="0" w:line="240" w:lineRule="auto"/>
        <w:jc w:val="both"/>
        <w:rPr>
          <w:rFonts w:ascii="Times New Roman" w:eastAsia="Times New Roman" w:hAnsi="Times New Roman" w:cs="Times New Roman"/>
          <w:sz w:val="28"/>
          <w:szCs w:val="28"/>
          <w:lang w:eastAsia="it-IT"/>
        </w:rPr>
      </w:pPr>
    </w:p>
    <w:p w14:paraId="6912E043" w14:textId="77777777" w:rsidR="00D12F6F" w:rsidRDefault="00D12F6F" w:rsidP="005044B9">
      <w:pPr>
        <w:spacing w:after="0" w:line="240" w:lineRule="auto"/>
        <w:jc w:val="both"/>
        <w:rPr>
          <w:rFonts w:ascii="Times New Roman" w:eastAsia="Times New Roman" w:hAnsi="Times New Roman" w:cs="Times New Roman"/>
          <w:sz w:val="28"/>
          <w:szCs w:val="28"/>
          <w:lang w:eastAsia="it-IT"/>
        </w:rPr>
      </w:pPr>
    </w:p>
    <w:p w14:paraId="3BACFEDD" w14:textId="76636E1C" w:rsidR="00D12F6F" w:rsidRDefault="00D12F6F" w:rsidP="005044B9">
      <w:pPr>
        <w:spacing w:after="0" w:line="240" w:lineRule="auto"/>
        <w:jc w:val="both"/>
        <w:rPr>
          <w:rFonts w:ascii="Times New Roman" w:eastAsia="Times New Roman" w:hAnsi="Times New Roman" w:cs="Times New Roman"/>
          <w:sz w:val="28"/>
          <w:szCs w:val="28"/>
          <w:lang w:eastAsia="it-IT"/>
        </w:rPr>
      </w:pPr>
    </w:p>
    <w:p w14:paraId="5F840E73" w14:textId="682B295E" w:rsidR="00D75D0C" w:rsidRDefault="00D75D0C" w:rsidP="005044B9">
      <w:pPr>
        <w:spacing w:after="0" w:line="240" w:lineRule="auto"/>
        <w:jc w:val="both"/>
        <w:rPr>
          <w:rFonts w:ascii="Times New Roman" w:eastAsia="Times New Roman" w:hAnsi="Times New Roman" w:cs="Times New Roman"/>
          <w:sz w:val="28"/>
          <w:szCs w:val="28"/>
          <w:lang w:eastAsia="it-IT"/>
        </w:rPr>
      </w:pPr>
    </w:p>
    <w:p w14:paraId="5ADEE1F3" w14:textId="338F0936" w:rsidR="00D75D0C" w:rsidRDefault="00D75D0C" w:rsidP="005044B9">
      <w:pPr>
        <w:spacing w:after="0" w:line="240" w:lineRule="auto"/>
        <w:jc w:val="both"/>
        <w:rPr>
          <w:rFonts w:ascii="Times New Roman" w:eastAsia="Times New Roman" w:hAnsi="Times New Roman" w:cs="Times New Roman"/>
          <w:sz w:val="28"/>
          <w:szCs w:val="28"/>
          <w:lang w:eastAsia="it-IT"/>
        </w:rPr>
      </w:pPr>
    </w:p>
    <w:p w14:paraId="11611F9B" w14:textId="56063F9E" w:rsidR="00D75D0C" w:rsidRDefault="00D75D0C" w:rsidP="005044B9">
      <w:pPr>
        <w:spacing w:after="0" w:line="240" w:lineRule="auto"/>
        <w:jc w:val="both"/>
        <w:rPr>
          <w:rFonts w:ascii="Times New Roman" w:eastAsia="Times New Roman" w:hAnsi="Times New Roman" w:cs="Times New Roman"/>
          <w:sz w:val="28"/>
          <w:szCs w:val="28"/>
          <w:lang w:eastAsia="it-IT"/>
        </w:rPr>
      </w:pPr>
    </w:p>
    <w:p w14:paraId="48C38716" w14:textId="1022260B" w:rsidR="00D75D0C" w:rsidRDefault="00D75D0C" w:rsidP="005044B9">
      <w:pPr>
        <w:spacing w:after="0" w:line="240" w:lineRule="auto"/>
        <w:jc w:val="both"/>
        <w:rPr>
          <w:rFonts w:ascii="Times New Roman" w:eastAsia="Times New Roman" w:hAnsi="Times New Roman" w:cs="Times New Roman"/>
          <w:sz w:val="28"/>
          <w:szCs w:val="28"/>
          <w:lang w:eastAsia="it-IT"/>
        </w:rPr>
      </w:pPr>
    </w:p>
    <w:p w14:paraId="091A3FAD" w14:textId="4F0994DB" w:rsidR="00D75D0C" w:rsidRDefault="00D75D0C" w:rsidP="005044B9">
      <w:pPr>
        <w:spacing w:after="0" w:line="240" w:lineRule="auto"/>
        <w:jc w:val="both"/>
        <w:rPr>
          <w:rFonts w:ascii="Times New Roman" w:eastAsia="Times New Roman" w:hAnsi="Times New Roman" w:cs="Times New Roman"/>
          <w:sz w:val="28"/>
          <w:szCs w:val="28"/>
          <w:lang w:eastAsia="it-IT"/>
        </w:rPr>
      </w:pPr>
    </w:p>
    <w:p w14:paraId="3DA07A90" w14:textId="627B696D" w:rsidR="00D75D0C" w:rsidRPr="00D75D0C" w:rsidRDefault="00D75D0C" w:rsidP="005044B9">
      <w:pPr>
        <w:spacing w:after="0" w:line="240" w:lineRule="auto"/>
        <w:jc w:val="both"/>
        <w:rPr>
          <w:rFonts w:ascii="Times New Roman" w:eastAsia="Times New Roman" w:hAnsi="Times New Roman" w:cs="Times New Roman"/>
          <w:b/>
          <w:bCs/>
          <w:sz w:val="28"/>
          <w:szCs w:val="28"/>
          <w:lang w:eastAsia="it-IT"/>
        </w:rPr>
      </w:pPr>
      <w:r w:rsidRPr="00D75D0C">
        <w:rPr>
          <w:rFonts w:ascii="Times New Roman" w:eastAsia="Times New Roman" w:hAnsi="Times New Roman" w:cs="Times New Roman"/>
          <w:b/>
          <w:bCs/>
          <w:sz w:val="28"/>
          <w:szCs w:val="28"/>
          <w:lang w:eastAsia="it-IT"/>
        </w:rPr>
        <w:lastRenderedPageBreak/>
        <w:t>Il consiglio di classe</w:t>
      </w:r>
    </w:p>
    <w:p w14:paraId="751FF3AA" w14:textId="77777777" w:rsidR="00D75D0C" w:rsidRDefault="00D75D0C" w:rsidP="005044B9">
      <w:pPr>
        <w:spacing w:after="0" w:line="240" w:lineRule="auto"/>
        <w:jc w:val="both"/>
        <w:rPr>
          <w:rFonts w:ascii="Times New Roman" w:eastAsia="Times New Roman" w:hAnsi="Times New Roman" w:cs="Times New Roman"/>
          <w:sz w:val="28"/>
          <w:szCs w:val="28"/>
          <w:lang w:eastAsia="it-IT"/>
        </w:rPr>
      </w:pPr>
    </w:p>
    <w:tbl>
      <w:tblPr>
        <w:tblpPr w:leftFromText="141" w:rightFromText="141" w:vertAnchor="text" w:horzAnchor="page" w:tblpX="2221" w:tblpY="86"/>
        <w:tblW w:w="0" w:type="auto"/>
        <w:tblCellMar>
          <w:top w:w="15" w:type="dxa"/>
          <w:left w:w="15" w:type="dxa"/>
          <w:bottom w:w="15" w:type="dxa"/>
          <w:right w:w="15" w:type="dxa"/>
        </w:tblCellMar>
        <w:tblLook w:val="04A0" w:firstRow="1" w:lastRow="0" w:firstColumn="1" w:lastColumn="0" w:noHBand="0" w:noVBand="1"/>
      </w:tblPr>
      <w:tblGrid>
        <w:gridCol w:w="3334"/>
        <w:gridCol w:w="3182"/>
      </w:tblGrid>
      <w:tr w:rsidR="004823D1" w:rsidRPr="004823D1" w14:paraId="2056011D" w14:textId="77777777" w:rsidTr="004823D1">
        <w:trPr>
          <w:trHeight w:val="460"/>
        </w:trPr>
        <w:tc>
          <w:tcPr>
            <w:tcW w:w="0" w:type="auto"/>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588AA802" w14:textId="77777777" w:rsidR="004823D1" w:rsidRPr="004823D1" w:rsidRDefault="004823D1" w:rsidP="004823D1">
            <w:pPr>
              <w:spacing w:before="200" w:after="0" w:line="240" w:lineRule="auto"/>
              <w:jc w:val="center"/>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Disciplina</w:t>
            </w:r>
          </w:p>
        </w:tc>
        <w:tc>
          <w:tcPr>
            <w:tcW w:w="3182" w:type="dxa"/>
            <w:tcBorders>
              <w:top w:val="single" w:sz="4" w:space="0" w:color="000000"/>
              <w:left w:val="single" w:sz="4" w:space="0" w:color="000000"/>
              <w:bottom w:val="single" w:sz="4" w:space="0" w:color="000000"/>
              <w:right w:val="single" w:sz="4" w:space="0" w:color="000000"/>
            </w:tcBorders>
            <w:shd w:val="clear" w:color="auto" w:fill="DEEBF6"/>
            <w:tcMar>
              <w:top w:w="0" w:type="dxa"/>
              <w:left w:w="70" w:type="dxa"/>
              <w:bottom w:w="0" w:type="dxa"/>
              <w:right w:w="70" w:type="dxa"/>
            </w:tcMar>
            <w:vAlign w:val="center"/>
            <w:hideMark/>
          </w:tcPr>
          <w:p w14:paraId="5A5C41D2" w14:textId="77777777" w:rsidR="004823D1" w:rsidRPr="004823D1" w:rsidRDefault="004823D1" w:rsidP="004823D1">
            <w:pPr>
              <w:spacing w:before="200" w:after="0" w:line="240" w:lineRule="auto"/>
              <w:jc w:val="center"/>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Docente</w:t>
            </w:r>
          </w:p>
        </w:tc>
      </w:tr>
      <w:tr w:rsidR="004823D1" w:rsidRPr="004823D1" w14:paraId="566ADFE8"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E7577A0" w14:textId="77777777" w:rsidR="004823D1" w:rsidRPr="004823D1" w:rsidRDefault="004823D1" w:rsidP="004823D1">
            <w:pPr>
              <w:spacing w:before="200"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Lingue e Letteratura Italiana</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7AF08C" w14:textId="77777777" w:rsidR="004823D1" w:rsidRPr="004823D1" w:rsidRDefault="004823D1" w:rsidP="004823D1">
            <w:pPr>
              <w:spacing w:before="200" w:after="0" w:line="240" w:lineRule="auto"/>
              <w:rPr>
                <w:rFonts w:ascii="Times New Roman" w:eastAsia="Times New Roman" w:hAnsi="Times New Roman" w:cs="Times New Roman"/>
                <w:sz w:val="24"/>
                <w:szCs w:val="24"/>
                <w:lang w:eastAsia="it-IT"/>
              </w:rPr>
            </w:pPr>
            <w:proofErr w:type="spellStart"/>
            <w:r w:rsidRPr="004823D1">
              <w:rPr>
                <w:rFonts w:ascii="Times New Roman" w:eastAsia="Times New Roman" w:hAnsi="Times New Roman" w:cs="Times New Roman"/>
                <w:color w:val="000000"/>
                <w:sz w:val="24"/>
                <w:szCs w:val="24"/>
                <w:lang w:eastAsia="it-IT"/>
              </w:rPr>
              <w:t>Iemmolo</w:t>
            </w:r>
            <w:proofErr w:type="spellEnd"/>
            <w:r w:rsidRPr="004823D1">
              <w:rPr>
                <w:rFonts w:ascii="Times New Roman" w:eastAsia="Times New Roman" w:hAnsi="Times New Roman" w:cs="Times New Roman"/>
                <w:color w:val="000000"/>
                <w:sz w:val="24"/>
                <w:szCs w:val="24"/>
                <w:lang w:eastAsia="it-IT"/>
              </w:rPr>
              <w:t xml:space="preserve"> Salvatore</w:t>
            </w:r>
          </w:p>
        </w:tc>
      </w:tr>
      <w:tr w:rsidR="004823D1" w:rsidRPr="004823D1" w14:paraId="121B578B"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D1CB832"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Storia</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D34C1A"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proofErr w:type="spellStart"/>
            <w:r w:rsidRPr="004823D1">
              <w:rPr>
                <w:rFonts w:ascii="Times New Roman" w:eastAsia="Times New Roman" w:hAnsi="Times New Roman" w:cs="Times New Roman"/>
                <w:color w:val="000000"/>
                <w:sz w:val="24"/>
                <w:szCs w:val="24"/>
                <w:lang w:eastAsia="it-IT"/>
              </w:rPr>
              <w:t>Iemmolo</w:t>
            </w:r>
            <w:proofErr w:type="spellEnd"/>
            <w:r w:rsidRPr="004823D1">
              <w:rPr>
                <w:rFonts w:ascii="Times New Roman" w:eastAsia="Times New Roman" w:hAnsi="Times New Roman" w:cs="Times New Roman"/>
                <w:color w:val="000000"/>
                <w:sz w:val="24"/>
                <w:szCs w:val="24"/>
                <w:lang w:eastAsia="it-IT"/>
              </w:rPr>
              <w:t xml:space="preserve"> Salvatore</w:t>
            </w:r>
          </w:p>
        </w:tc>
      </w:tr>
      <w:tr w:rsidR="004823D1" w:rsidRPr="004823D1" w14:paraId="144A61E4"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DFA17A8"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Inglese</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E6A6FA8"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Visone Roberta Fausta Ilaria</w:t>
            </w:r>
          </w:p>
        </w:tc>
      </w:tr>
      <w:tr w:rsidR="004823D1" w:rsidRPr="004823D1" w14:paraId="3989BAA7"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49A23DA"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Spagnolo</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85E0244"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Matrullo Anna</w:t>
            </w:r>
          </w:p>
        </w:tc>
      </w:tr>
      <w:tr w:rsidR="004823D1" w:rsidRPr="004823D1" w14:paraId="66A24F9F"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CA6B3C"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Cinese</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780E372"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Esposito Marianna</w:t>
            </w:r>
          </w:p>
        </w:tc>
      </w:tr>
      <w:tr w:rsidR="004823D1" w:rsidRPr="004823D1" w14:paraId="26C865B6"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BD58457"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RC</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942E7EE"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Di marzo Cira</w:t>
            </w:r>
          </w:p>
        </w:tc>
      </w:tr>
      <w:tr w:rsidR="004823D1" w:rsidRPr="004823D1" w14:paraId="615A7639"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F2BF32"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Scienze Motorie e Sportive</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B9DD754"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Terracciano Italia</w:t>
            </w:r>
          </w:p>
        </w:tc>
      </w:tr>
      <w:tr w:rsidR="004823D1" w:rsidRPr="004823D1" w14:paraId="77C1B332"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6765833"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Matematica</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228127"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Nunziata Teresa</w:t>
            </w:r>
          </w:p>
        </w:tc>
      </w:tr>
      <w:tr w:rsidR="004823D1" w:rsidRPr="004823D1" w14:paraId="1452C873"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D0472EF" w14:textId="77777777" w:rsidR="004823D1" w:rsidRPr="004823D1" w:rsidRDefault="004823D1" w:rsidP="004823D1">
            <w:pPr>
              <w:spacing w:after="0" w:line="240" w:lineRule="auto"/>
              <w:jc w:val="both"/>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Geografia Turistica</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EBA18B6"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Romano Fortuna</w:t>
            </w:r>
          </w:p>
        </w:tc>
      </w:tr>
      <w:tr w:rsidR="004823D1" w:rsidRPr="004823D1" w14:paraId="44BD016A"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6E09E72"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Discipline turistiche e aziendali</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2B5DDF"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D’</w:t>
            </w:r>
            <w:proofErr w:type="spellStart"/>
            <w:r w:rsidRPr="004823D1">
              <w:rPr>
                <w:rFonts w:ascii="Times New Roman" w:eastAsia="Times New Roman" w:hAnsi="Times New Roman" w:cs="Times New Roman"/>
                <w:color w:val="000000"/>
                <w:sz w:val="24"/>
                <w:szCs w:val="24"/>
                <w:lang w:eastAsia="it-IT"/>
              </w:rPr>
              <w:t>Argenzio</w:t>
            </w:r>
            <w:proofErr w:type="spellEnd"/>
            <w:r w:rsidRPr="004823D1">
              <w:rPr>
                <w:rFonts w:ascii="Times New Roman" w:eastAsia="Times New Roman" w:hAnsi="Times New Roman" w:cs="Times New Roman"/>
                <w:color w:val="000000"/>
                <w:sz w:val="24"/>
                <w:szCs w:val="24"/>
                <w:lang w:eastAsia="it-IT"/>
              </w:rPr>
              <w:t xml:space="preserve"> Vincenza</w:t>
            </w:r>
          </w:p>
        </w:tc>
      </w:tr>
      <w:tr w:rsidR="004823D1" w:rsidRPr="004823D1" w14:paraId="5FE2CF32"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1EC0B56"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Diritto e legislazione turistica</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77BB52F"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proofErr w:type="spellStart"/>
            <w:r w:rsidRPr="004823D1">
              <w:rPr>
                <w:rFonts w:ascii="Times New Roman" w:eastAsia="Times New Roman" w:hAnsi="Times New Roman" w:cs="Times New Roman"/>
                <w:color w:val="000000"/>
                <w:sz w:val="24"/>
                <w:szCs w:val="24"/>
                <w:lang w:eastAsia="it-IT"/>
              </w:rPr>
              <w:t>Arcopinto</w:t>
            </w:r>
            <w:proofErr w:type="spellEnd"/>
            <w:r w:rsidRPr="004823D1">
              <w:rPr>
                <w:rFonts w:ascii="Times New Roman" w:eastAsia="Times New Roman" w:hAnsi="Times New Roman" w:cs="Times New Roman"/>
                <w:color w:val="000000"/>
                <w:sz w:val="24"/>
                <w:szCs w:val="24"/>
                <w:lang w:eastAsia="it-IT"/>
              </w:rPr>
              <w:t xml:space="preserve"> Consiglia</w:t>
            </w:r>
          </w:p>
        </w:tc>
      </w:tr>
      <w:tr w:rsidR="004823D1" w:rsidRPr="004823D1" w14:paraId="74E4BCAC" w14:textId="77777777" w:rsidTr="004823D1">
        <w:trPr>
          <w:trHeight w:val="38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33AC93"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b/>
                <w:bCs/>
                <w:color w:val="000000"/>
                <w:sz w:val="24"/>
                <w:szCs w:val="24"/>
                <w:lang w:eastAsia="it-IT"/>
              </w:rPr>
              <w:t>Arte e territorio</w:t>
            </w:r>
          </w:p>
        </w:tc>
        <w:tc>
          <w:tcPr>
            <w:tcW w:w="318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28703D19"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r w:rsidRPr="004823D1">
              <w:rPr>
                <w:rFonts w:ascii="Times New Roman" w:eastAsia="Times New Roman" w:hAnsi="Times New Roman" w:cs="Times New Roman"/>
                <w:color w:val="000000"/>
                <w:sz w:val="24"/>
                <w:szCs w:val="24"/>
                <w:lang w:eastAsia="it-IT"/>
              </w:rPr>
              <w:t>La Marca Tiziana</w:t>
            </w:r>
          </w:p>
        </w:tc>
      </w:tr>
    </w:tbl>
    <w:p w14:paraId="04452D08" w14:textId="77777777" w:rsidR="004823D1" w:rsidRPr="004823D1" w:rsidRDefault="004823D1" w:rsidP="004823D1">
      <w:pPr>
        <w:spacing w:after="0" w:line="240" w:lineRule="auto"/>
        <w:rPr>
          <w:rFonts w:ascii="Times New Roman" w:eastAsia="Times New Roman" w:hAnsi="Times New Roman" w:cs="Times New Roman"/>
          <w:sz w:val="24"/>
          <w:szCs w:val="24"/>
          <w:lang w:eastAsia="it-IT"/>
        </w:rPr>
      </w:pPr>
    </w:p>
    <w:p w14:paraId="4E8D1423" w14:textId="79715ACA" w:rsidR="00B34D7E" w:rsidRDefault="00B34D7E" w:rsidP="005044B9">
      <w:pPr>
        <w:spacing w:after="0" w:line="240" w:lineRule="auto"/>
        <w:jc w:val="both"/>
        <w:rPr>
          <w:rFonts w:ascii="Times New Roman" w:eastAsia="Times New Roman" w:hAnsi="Times New Roman" w:cs="Times New Roman"/>
          <w:sz w:val="28"/>
          <w:szCs w:val="28"/>
          <w:lang w:eastAsia="it-IT"/>
        </w:rPr>
      </w:pPr>
    </w:p>
    <w:p w14:paraId="0CB4EE86" w14:textId="77777777" w:rsidR="004823D1" w:rsidRPr="005044B9" w:rsidRDefault="004823D1" w:rsidP="005044B9">
      <w:pPr>
        <w:spacing w:after="0" w:line="240" w:lineRule="auto"/>
        <w:jc w:val="both"/>
        <w:rPr>
          <w:rFonts w:ascii="Times New Roman" w:eastAsia="Times New Roman" w:hAnsi="Times New Roman" w:cs="Times New Roman"/>
          <w:sz w:val="28"/>
          <w:szCs w:val="28"/>
          <w:lang w:eastAsia="it-IT"/>
        </w:rPr>
      </w:pPr>
    </w:p>
    <w:p w14:paraId="6D8FADCB" w14:textId="77777777" w:rsidR="005044B9" w:rsidRPr="005044B9" w:rsidRDefault="005044B9" w:rsidP="005044B9">
      <w:pPr>
        <w:spacing w:after="0" w:line="240" w:lineRule="auto"/>
        <w:jc w:val="both"/>
        <w:rPr>
          <w:rFonts w:ascii="Times New Roman" w:eastAsia="Times New Roman" w:hAnsi="Times New Roman" w:cs="Times New Roman"/>
          <w:sz w:val="28"/>
          <w:szCs w:val="28"/>
          <w:lang w:eastAsia="it-IT"/>
        </w:rPr>
      </w:pPr>
    </w:p>
    <w:p w14:paraId="63103CB1" w14:textId="77777777" w:rsidR="005044B9" w:rsidRPr="005044B9" w:rsidRDefault="005044B9" w:rsidP="005044B9">
      <w:pPr>
        <w:rPr>
          <w:rFonts w:ascii="Times New Roman" w:eastAsia="Times New Roman" w:hAnsi="Times New Roman" w:cs="Times New Roman"/>
          <w:color w:val="000000"/>
          <w:sz w:val="28"/>
          <w:szCs w:val="28"/>
          <w:lang w:eastAsia="it-IT"/>
        </w:rPr>
      </w:pPr>
    </w:p>
    <w:p w14:paraId="14B98936"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7DA3251F"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40E1CB64"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2CE7FDA4"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511155B2"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37546827"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0F184A02"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5CFD257D"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2C66A162" w14:textId="77777777" w:rsidR="00D75D0C" w:rsidRDefault="00D75D0C" w:rsidP="005044B9">
      <w:pPr>
        <w:spacing w:line="240" w:lineRule="auto"/>
        <w:jc w:val="right"/>
        <w:rPr>
          <w:rFonts w:ascii="Times New Roman" w:eastAsia="Times New Roman" w:hAnsi="Times New Roman" w:cs="Times New Roman"/>
          <w:b/>
          <w:bCs/>
          <w:color w:val="000000"/>
          <w:sz w:val="32"/>
          <w:szCs w:val="32"/>
          <w:lang w:eastAsia="it-IT"/>
        </w:rPr>
      </w:pPr>
    </w:p>
    <w:p w14:paraId="6530CCD0" w14:textId="76942544" w:rsidR="005044B9" w:rsidRPr="005044B9" w:rsidRDefault="005044B9" w:rsidP="005044B9">
      <w:pPr>
        <w:spacing w:line="240" w:lineRule="auto"/>
        <w:jc w:val="right"/>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bCs/>
          <w:color w:val="000000"/>
          <w:sz w:val="32"/>
          <w:szCs w:val="32"/>
          <w:lang w:eastAsia="it-IT"/>
        </w:rPr>
        <w:t>Il Dirigente Scolastico</w:t>
      </w:r>
    </w:p>
    <w:p w14:paraId="1C2E2334" w14:textId="77777777" w:rsidR="005044B9" w:rsidRPr="005044B9" w:rsidRDefault="005044B9" w:rsidP="005044B9">
      <w:pPr>
        <w:spacing w:line="240" w:lineRule="auto"/>
        <w:jc w:val="right"/>
        <w:rPr>
          <w:rFonts w:ascii="Times New Roman" w:eastAsia="Times New Roman" w:hAnsi="Times New Roman" w:cs="Times New Roman"/>
          <w:sz w:val="24"/>
          <w:szCs w:val="24"/>
          <w:lang w:eastAsia="it-IT"/>
        </w:rPr>
      </w:pPr>
      <w:r w:rsidRPr="005044B9">
        <w:rPr>
          <w:rFonts w:ascii="Times New Roman" w:eastAsia="Times New Roman" w:hAnsi="Times New Roman" w:cs="Times New Roman"/>
          <w:b/>
          <w:bCs/>
          <w:color w:val="000000"/>
          <w:sz w:val="32"/>
          <w:szCs w:val="32"/>
          <w:lang w:eastAsia="it-IT"/>
        </w:rPr>
        <w:t>Prof.ssa Rosanna Genni</w:t>
      </w:r>
    </w:p>
    <w:p w14:paraId="7BBDB021" w14:textId="77777777" w:rsidR="005044B9" w:rsidRDefault="005044B9"/>
    <w:sectPr w:rsidR="005044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1142ED"/>
    <w:multiLevelType w:val="multilevel"/>
    <w:tmpl w:val="9F36535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D7A415C"/>
    <w:multiLevelType w:val="multilevel"/>
    <w:tmpl w:val="472A74A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4B9"/>
    <w:rsid w:val="00271A42"/>
    <w:rsid w:val="004823D1"/>
    <w:rsid w:val="005044B9"/>
    <w:rsid w:val="005A2467"/>
    <w:rsid w:val="005F7300"/>
    <w:rsid w:val="00762B20"/>
    <w:rsid w:val="00902C61"/>
    <w:rsid w:val="00936F5C"/>
    <w:rsid w:val="00A60228"/>
    <w:rsid w:val="00B34D7E"/>
    <w:rsid w:val="00CA1CA1"/>
    <w:rsid w:val="00D12F6F"/>
    <w:rsid w:val="00D65210"/>
    <w:rsid w:val="00D75D0C"/>
    <w:rsid w:val="00FA64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1F38"/>
  <w15:chartTrackingRefBased/>
  <w15:docId w15:val="{D669168D-B092-44E1-BB69-355D03FC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044B9"/>
    <w:pPr>
      <w:keepNext/>
      <w:keepLines/>
      <w:spacing w:before="480" w:after="120" w:line="240" w:lineRule="auto"/>
      <w:outlineLvl w:val="0"/>
    </w:pPr>
    <w:rPr>
      <w:rFonts w:ascii="Times New Roman" w:eastAsia="Times New Roman" w:hAnsi="Times New Roman" w:cs="Times New Roman"/>
      <w:b/>
      <w:sz w:val="48"/>
      <w:szCs w:val="48"/>
      <w:lang w:eastAsia="it-IT"/>
    </w:rPr>
  </w:style>
  <w:style w:type="paragraph" w:styleId="Titolo2">
    <w:name w:val="heading 2"/>
    <w:basedOn w:val="Normale"/>
    <w:next w:val="Normale"/>
    <w:link w:val="Titolo2Carattere"/>
    <w:uiPriority w:val="9"/>
    <w:semiHidden/>
    <w:unhideWhenUsed/>
    <w:qFormat/>
    <w:rsid w:val="005044B9"/>
    <w:pPr>
      <w:keepNext/>
      <w:keepLines/>
      <w:spacing w:before="360" w:after="80" w:line="240" w:lineRule="auto"/>
      <w:outlineLvl w:val="1"/>
    </w:pPr>
    <w:rPr>
      <w:rFonts w:ascii="Times New Roman" w:eastAsia="Times New Roman" w:hAnsi="Times New Roman" w:cs="Times New Roman"/>
      <w:b/>
      <w:sz w:val="36"/>
      <w:szCs w:val="36"/>
      <w:lang w:eastAsia="it-IT"/>
    </w:rPr>
  </w:style>
  <w:style w:type="paragraph" w:styleId="Titolo3">
    <w:name w:val="heading 3"/>
    <w:basedOn w:val="Normale"/>
    <w:next w:val="Normale"/>
    <w:link w:val="Titolo3Carattere"/>
    <w:uiPriority w:val="9"/>
    <w:semiHidden/>
    <w:unhideWhenUsed/>
    <w:qFormat/>
    <w:rsid w:val="005044B9"/>
    <w:pPr>
      <w:keepNext/>
      <w:keepLines/>
      <w:spacing w:before="280" w:after="80" w:line="240" w:lineRule="auto"/>
      <w:outlineLvl w:val="2"/>
    </w:pPr>
    <w:rPr>
      <w:rFonts w:ascii="Times New Roman" w:eastAsia="Times New Roman" w:hAnsi="Times New Roman" w:cs="Times New Roman"/>
      <w:b/>
      <w:sz w:val="28"/>
      <w:szCs w:val="28"/>
      <w:lang w:eastAsia="it-IT"/>
    </w:rPr>
  </w:style>
  <w:style w:type="paragraph" w:styleId="Titolo4">
    <w:name w:val="heading 4"/>
    <w:basedOn w:val="Normale"/>
    <w:next w:val="Normale"/>
    <w:link w:val="Titolo4Carattere"/>
    <w:uiPriority w:val="9"/>
    <w:semiHidden/>
    <w:unhideWhenUsed/>
    <w:qFormat/>
    <w:rsid w:val="005044B9"/>
    <w:pPr>
      <w:keepNext/>
      <w:keepLines/>
      <w:spacing w:before="240" w:after="40" w:line="240" w:lineRule="auto"/>
      <w:outlineLvl w:val="3"/>
    </w:pPr>
    <w:rPr>
      <w:rFonts w:ascii="Times New Roman" w:eastAsia="Times New Roman" w:hAnsi="Times New Roman" w:cs="Times New Roman"/>
      <w:b/>
      <w:sz w:val="24"/>
      <w:szCs w:val="24"/>
      <w:lang w:eastAsia="it-IT"/>
    </w:rPr>
  </w:style>
  <w:style w:type="paragraph" w:styleId="Titolo5">
    <w:name w:val="heading 5"/>
    <w:basedOn w:val="Normale"/>
    <w:next w:val="Normale"/>
    <w:link w:val="Titolo5Carattere"/>
    <w:uiPriority w:val="9"/>
    <w:semiHidden/>
    <w:unhideWhenUsed/>
    <w:qFormat/>
    <w:rsid w:val="005044B9"/>
    <w:pPr>
      <w:keepNext/>
      <w:keepLines/>
      <w:spacing w:before="220" w:after="40" w:line="240" w:lineRule="auto"/>
      <w:outlineLvl w:val="4"/>
    </w:pPr>
    <w:rPr>
      <w:rFonts w:ascii="Times New Roman" w:eastAsia="Times New Roman" w:hAnsi="Times New Roman" w:cs="Times New Roman"/>
      <w:b/>
      <w:lang w:eastAsia="it-IT"/>
    </w:rPr>
  </w:style>
  <w:style w:type="paragraph" w:styleId="Titolo6">
    <w:name w:val="heading 6"/>
    <w:basedOn w:val="Normale"/>
    <w:next w:val="Normale"/>
    <w:link w:val="Titolo6Carattere"/>
    <w:uiPriority w:val="9"/>
    <w:semiHidden/>
    <w:unhideWhenUsed/>
    <w:qFormat/>
    <w:rsid w:val="005044B9"/>
    <w:pPr>
      <w:keepNext/>
      <w:keepLines/>
      <w:spacing w:before="200" w:after="40" w:line="240" w:lineRule="auto"/>
      <w:outlineLvl w:val="5"/>
    </w:pPr>
    <w:rPr>
      <w:rFonts w:ascii="Times New Roman" w:eastAsia="Times New Roman" w:hAnsi="Times New Roman"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044B9"/>
    <w:rPr>
      <w:rFonts w:ascii="Times New Roman" w:eastAsia="Times New Roman" w:hAnsi="Times New Roman" w:cs="Times New Roman"/>
      <w:b/>
      <w:sz w:val="48"/>
      <w:szCs w:val="48"/>
      <w:lang w:eastAsia="it-IT"/>
    </w:rPr>
  </w:style>
  <w:style w:type="character" w:customStyle="1" w:styleId="Titolo2Carattere">
    <w:name w:val="Titolo 2 Carattere"/>
    <w:basedOn w:val="Carpredefinitoparagrafo"/>
    <w:link w:val="Titolo2"/>
    <w:uiPriority w:val="9"/>
    <w:semiHidden/>
    <w:rsid w:val="005044B9"/>
    <w:rPr>
      <w:rFonts w:ascii="Times New Roman" w:eastAsia="Times New Roman" w:hAnsi="Times New Roman" w:cs="Times New Roman"/>
      <w:b/>
      <w:sz w:val="36"/>
      <w:szCs w:val="36"/>
      <w:lang w:eastAsia="it-IT"/>
    </w:rPr>
  </w:style>
  <w:style w:type="character" w:customStyle="1" w:styleId="Titolo3Carattere">
    <w:name w:val="Titolo 3 Carattere"/>
    <w:basedOn w:val="Carpredefinitoparagrafo"/>
    <w:link w:val="Titolo3"/>
    <w:uiPriority w:val="9"/>
    <w:semiHidden/>
    <w:rsid w:val="005044B9"/>
    <w:rPr>
      <w:rFonts w:ascii="Times New Roman" w:eastAsia="Times New Roman" w:hAnsi="Times New Roman" w:cs="Times New Roman"/>
      <w:b/>
      <w:sz w:val="28"/>
      <w:szCs w:val="28"/>
      <w:lang w:eastAsia="it-IT"/>
    </w:rPr>
  </w:style>
  <w:style w:type="character" w:customStyle="1" w:styleId="Titolo4Carattere">
    <w:name w:val="Titolo 4 Carattere"/>
    <w:basedOn w:val="Carpredefinitoparagrafo"/>
    <w:link w:val="Titolo4"/>
    <w:uiPriority w:val="9"/>
    <w:semiHidden/>
    <w:rsid w:val="005044B9"/>
    <w:rPr>
      <w:rFonts w:ascii="Times New Roman" w:eastAsia="Times New Roman" w:hAnsi="Times New Roman" w:cs="Times New Roman"/>
      <w:b/>
      <w:sz w:val="24"/>
      <w:szCs w:val="24"/>
      <w:lang w:eastAsia="it-IT"/>
    </w:rPr>
  </w:style>
  <w:style w:type="character" w:customStyle="1" w:styleId="Titolo5Carattere">
    <w:name w:val="Titolo 5 Carattere"/>
    <w:basedOn w:val="Carpredefinitoparagrafo"/>
    <w:link w:val="Titolo5"/>
    <w:uiPriority w:val="9"/>
    <w:semiHidden/>
    <w:rsid w:val="005044B9"/>
    <w:rPr>
      <w:rFonts w:ascii="Times New Roman" w:eastAsia="Times New Roman" w:hAnsi="Times New Roman" w:cs="Times New Roman"/>
      <w:b/>
      <w:lang w:eastAsia="it-IT"/>
    </w:rPr>
  </w:style>
  <w:style w:type="character" w:customStyle="1" w:styleId="Titolo6Carattere">
    <w:name w:val="Titolo 6 Carattere"/>
    <w:basedOn w:val="Carpredefinitoparagrafo"/>
    <w:link w:val="Titolo6"/>
    <w:uiPriority w:val="9"/>
    <w:semiHidden/>
    <w:rsid w:val="005044B9"/>
    <w:rPr>
      <w:rFonts w:ascii="Times New Roman" w:eastAsia="Times New Roman" w:hAnsi="Times New Roman" w:cs="Times New Roman"/>
      <w:b/>
      <w:sz w:val="20"/>
      <w:szCs w:val="20"/>
      <w:lang w:eastAsia="it-IT"/>
    </w:rPr>
  </w:style>
  <w:style w:type="numbering" w:customStyle="1" w:styleId="Nessunelenco1">
    <w:name w:val="Nessun elenco1"/>
    <w:next w:val="Nessunelenco"/>
    <w:uiPriority w:val="99"/>
    <w:semiHidden/>
    <w:unhideWhenUsed/>
    <w:rsid w:val="005044B9"/>
  </w:style>
  <w:style w:type="table" w:customStyle="1" w:styleId="TableNormal">
    <w:name w:val="Table Normal"/>
    <w:uiPriority w:val="2"/>
    <w:rsid w:val="005044B9"/>
    <w:pPr>
      <w:spacing w:after="0" w:line="240" w:lineRule="auto"/>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5044B9"/>
    <w:pPr>
      <w:keepNext/>
      <w:keepLines/>
      <w:spacing w:before="480" w:after="120" w:line="240" w:lineRule="auto"/>
    </w:pPr>
    <w:rPr>
      <w:rFonts w:ascii="Times New Roman" w:eastAsia="Times New Roman" w:hAnsi="Times New Roman" w:cs="Times New Roman"/>
      <w:b/>
      <w:sz w:val="72"/>
      <w:szCs w:val="72"/>
      <w:lang w:eastAsia="it-IT"/>
    </w:rPr>
  </w:style>
  <w:style w:type="character" w:customStyle="1" w:styleId="TitoloCarattere">
    <w:name w:val="Titolo Carattere"/>
    <w:basedOn w:val="Carpredefinitoparagrafo"/>
    <w:link w:val="Titolo"/>
    <w:uiPriority w:val="10"/>
    <w:rsid w:val="005044B9"/>
    <w:rPr>
      <w:rFonts w:ascii="Times New Roman" w:eastAsia="Times New Roman" w:hAnsi="Times New Roman" w:cs="Times New Roman"/>
      <w:b/>
      <w:sz w:val="72"/>
      <w:szCs w:val="72"/>
      <w:lang w:eastAsia="it-IT"/>
    </w:rPr>
  </w:style>
  <w:style w:type="character" w:styleId="Collegamentoipertestuale">
    <w:name w:val="Hyperlink"/>
    <w:unhideWhenUsed/>
    <w:rsid w:val="005044B9"/>
    <w:rPr>
      <w:rFonts w:ascii="Arial" w:hAnsi="Arial" w:cs="Arial" w:hint="default"/>
      <w:color w:val="2E4B9B"/>
      <w:sz w:val="18"/>
      <w:szCs w:val="18"/>
      <w:u w:val="single"/>
    </w:rPr>
  </w:style>
  <w:style w:type="paragraph" w:customStyle="1" w:styleId="Normale1">
    <w:name w:val="Normale1"/>
    <w:uiPriority w:val="99"/>
    <w:rsid w:val="005044B9"/>
    <w:pPr>
      <w:spacing w:after="0" w:line="240" w:lineRule="auto"/>
    </w:pPr>
    <w:rPr>
      <w:rFonts w:ascii="Rockwell" w:eastAsia="Rockwell" w:hAnsi="Rockwell" w:cs="Rockwell"/>
      <w:color w:val="000000"/>
      <w:sz w:val="20"/>
      <w:szCs w:val="20"/>
      <w:lang w:eastAsia="it-IT"/>
    </w:rPr>
  </w:style>
  <w:style w:type="paragraph" w:customStyle="1" w:styleId="TableContents">
    <w:name w:val="Table Contents"/>
    <w:basedOn w:val="Normale"/>
    <w:rsid w:val="005044B9"/>
    <w:pPr>
      <w:suppressLineNumbers/>
      <w:suppressAutoHyphens/>
      <w:autoSpaceDN w:val="0"/>
      <w:spacing w:after="0" w:line="240" w:lineRule="auto"/>
      <w:textAlignment w:val="baseline"/>
    </w:pPr>
    <w:rPr>
      <w:rFonts w:ascii="ArialMT" w:eastAsia="SimSun" w:hAnsi="ArialMT" w:cs="Arial Narrow"/>
      <w:b/>
      <w:bCs/>
      <w:color w:val="222222"/>
      <w:kern w:val="3"/>
      <w:sz w:val="24"/>
      <w:szCs w:val="24"/>
      <w:lang w:eastAsia="zh-CN" w:bidi="hi-IN"/>
    </w:rPr>
  </w:style>
  <w:style w:type="table" w:customStyle="1" w:styleId="Grigliatabella1">
    <w:name w:val="Griglia tabella1"/>
    <w:basedOn w:val="Tabellanormale"/>
    <w:next w:val="Grigliatabella"/>
    <w:uiPriority w:val="39"/>
    <w:rsid w:val="005044B9"/>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eWeb">
    <w:name w:val="Normal (Web)"/>
    <w:basedOn w:val="Normale"/>
    <w:uiPriority w:val="99"/>
    <w:unhideWhenUsed/>
    <w:rsid w:val="005044B9"/>
    <w:pPr>
      <w:spacing w:before="100" w:beforeAutospacing="1" w:after="100" w:afterAutospacing="1" w:line="240" w:lineRule="auto"/>
    </w:pPr>
    <w:rPr>
      <w:rFonts w:ascii="Times New Roman" w:eastAsia="Times New Roman" w:hAnsi="Times New Roman" w:cs="Times New Roman"/>
      <w:sz w:val="24"/>
      <w:szCs w:val="24"/>
      <w:lang w:val="en-US" w:eastAsia="it-IT"/>
    </w:rPr>
  </w:style>
  <w:style w:type="paragraph" w:styleId="Paragrafoelenco">
    <w:name w:val="List Paragraph"/>
    <w:basedOn w:val="Normale"/>
    <w:uiPriority w:val="34"/>
    <w:qFormat/>
    <w:rsid w:val="005044B9"/>
    <w:pPr>
      <w:spacing w:after="0" w:line="240" w:lineRule="auto"/>
      <w:ind w:left="720"/>
      <w:contextualSpacing/>
    </w:pPr>
    <w:rPr>
      <w:rFonts w:ascii="Rockwell" w:eastAsia="Rockwell" w:hAnsi="Rockwell" w:cs="Rockwell"/>
      <w:color w:val="000000"/>
      <w:sz w:val="20"/>
      <w:szCs w:val="20"/>
      <w:lang w:eastAsia="it-IT"/>
    </w:rPr>
  </w:style>
  <w:style w:type="paragraph" w:styleId="Testofumetto">
    <w:name w:val="Balloon Text"/>
    <w:basedOn w:val="Normale"/>
    <w:link w:val="TestofumettoCarattere"/>
    <w:uiPriority w:val="99"/>
    <w:semiHidden/>
    <w:unhideWhenUsed/>
    <w:rsid w:val="005044B9"/>
    <w:pPr>
      <w:spacing w:after="0" w:line="240" w:lineRule="auto"/>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5044B9"/>
    <w:rPr>
      <w:rFonts w:ascii="Tahoma" w:eastAsia="Times New Roman" w:hAnsi="Tahoma" w:cs="Tahoma"/>
      <w:sz w:val="16"/>
      <w:szCs w:val="16"/>
      <w:lang w:eastAsia="it-IT"/>
    </w:rPr>
  </w:style>
  <w:style w:type="character" w:styleId="Menzionenonrisolta">
    <w:name w:val="Unresolved Mention"/>
    <w:basedOn w:val="Carpredefinitoparagrafo"/>
    <w:uiPriority w:val="99"/>
    <w:semiHidden/>
    <w:unhideWhenUsed/>
    <w:rsid w:val="005044B9"/>
    <w:rPr>
      <w:color w:val="605E5C"/>
      <w:shd w:val="clear" w:color="auto" w:fill="E1DFDD"/>
    </w:rPr>
  </w:style>
  <w:style w:type="paragraph" w:styleId="Pidipagina">
    <w:name w:val="footer"/>
    <w:basedOn w:val="Normale"/>
    <w:link w:val="PidipaginaCarattere"/>
    <w:uiPriority w:val="99"/>
    <w:unhideWhenUsed/>
    <w:rsid w:val="005044B9"/>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5044B9"/>
    <w:rPr>
      <w:rFonts w:ascii="Times New Roman" w:eastAsia="Times New Roman" w:hAnsi="Times New Roman" w:cs="Times New Roman"/>
      <w:sz w:val="24"/>
      <w:szCs w:val="24"/>
      <w:lang w:eastAsia="it-IT"/>
    </w:rPr>
  </w:style>
  <w:style w:type="paragraph" w:customStyle="1" w:styleId="TableParagraph">
    <w:name w:val="Table Paragraph"/>
    <w:basedOn w:val="Normale"/>
    <w:uiPriority w:val="1"/>
    <w:qFormat/>
    <w:rsid w:val="005044B9"/>
    <w:pPr>
      <w:widowControl w:val="0"/>
      <w:autoSpaceDE w:val="0"/>
      <w:autoSpaceDN w:val="0"/>
      <w:spacing w:before="23" w:after="0" w:line="240" w:lineRule="auto"/>
      <w:ind w:left="107"/>
      <w:jc w:val="center"/>
    </w:pPr>
    <w:rPr>
      <w:rFonts w:ascii="Times New Roman" w:eastAsia="Times New Roman" w:hAnsi="Times New Roman" w:cs="Times New Roman"/>
    </w:rPr>
  </w:style>
  <w:style w:type="paragraph" w:styleId="Intestazione">
    <w:name w:val="header"/>
    <w:basedOn w:val="Normale"/>
    <w:link w:val="IntestazioneCarattere"/>
    <w:unhideWhenUsed/>
    <w:rsid w:val="005044B9"/>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5044B9"/>
    <w:rPr>
      <w:rFonts w:ascii="Times New Roman" w:eastAsia="Times New Roman" w:hAnsi="Times New Roman" w:cs="Times New Roman"/>
      <w:sz w:val="24"/>
      <w:szCs w:val="24"/>
      <w:lang w:eastAsia="it-IT"/>
    </w:rPr>
  </w:style>
  <w:style w:type="paragraph" w:styleId="Sottotitolo">
    <w:name w:val="Subtitle"/>
    <w:basedOn w:val="Normale"/>
    <w:next w:val="Normale"/>
    <w:link w:val="SottotitoloCarattere"/>
    <w:uiPriority w:val="11"/>
    <w:qFormat/>
    <w:rsid w:val="005044B9"/>
    <w:pPr>
      <w:keepNext/>
      <w:keepLines/>
      <w:spacing w:before="360" w:after="80" w:line="240" w:lineRule="auto"/>
    </w:pPr>
    <w:rPr>
      <w:rFonts w:ascii="Georgia" w:eastAsia="Georgia" w:hAnsi="Georgia" w:cs="Georgia"/>
      <w:i/>
      <w:color w:val="666666"/>
      <w:sz w:val="48"/>
      <w:szCs w:val="48"/>
      <w:lang w:eastAsia="it-IT"/>
    </w:rPr>
  </w:style>
  <w:style w:type="character" w:customStyle="1" w:styleId="SottotitoloCarattere">
    <w:name w:val="Sottotitolo Carattere"/>
    <w:basedOn w:val="Carpredefinitoparagrafo"/>
    <w:link w:val="Sottotitolo"/>
    <w:uiPriority w:val="11"/>
    <w:rsid w:val="005044B9"/>
    <w:rPr>
      <w:rFonts w:ascii="Georgia" w:eastAsia="Georgia" w:hAnsi="Georgia" w:cs="Georgia"/>
      <w:i/>
      <w:color w:val="666666"/>
      <w:sz w:val="48"/>
      <w:szCs w:val="48"/>
      <w:lang w:eastAsia="it-IT"/>
    </w:rPr>
  </w:style>
  <w:style w:type="table" w:styleId="Grigliatabella">
    <w:name w:val="Table Grid"/>
    <w:basedOn w:val="Tabellanormale"/>
    <w:uiPriority w:val="39"/>
    <w:rsid w:val="00504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383">
      <w:bodyDiv w:val="1"/>
      <w:marLeft w:val="0"/>
      <w:marRight w:val="0"/>
      <w:marTop w:val="0"/>
      <w:marBottom w:val="0"/>
      <w:divBdr>
        <w:top w:val="none" w:sz="0" w:space="0" w:color="auto"/>
        <w:left w:val="none" w:sz="0" w:space="0" w:color="auto"/>
        <w:bottom w:val="none" w:sz="0" w:space="0" w:color="auto"/>
        <w:right w:val="none" w:sz="0" w:space="0" w:color="auto"/>
      </w:divBdr>
    </w:div>
    <w:div w:id="509300978">
      <w:bodyDiv w:val="1"/>
      <w:marLeft w:val="0"/>
      <w:marRight w:val="0"/>
      <w:marTop w:val="0"/>
      <w:marBottom w:val="0"/>
      <w:divBdr>
        <w:top w:val="none" w:sz="0" w:space="0" w:color="auto"/>
        <w:left w:val="none" w:sz="0" w:space="0" w:color="auto"/>
        <w:bottom w:val="none" w:sz="0" w:space="0" w:color="auto"/>
        <w:right w:val="none" w:sz="0" w:space="0" w:color="auto"/>
      </w:divBdr>
    </w:div>
    <w:div w:id="864564632">
      <w:bodyDiv w:val="1"/>
      <w:marLeft w:val="0"/>
      <w:marRight w:val="0"/>
      <w:marTop w:val="0"/>
      <w:marBottom w:val="0"/>
      <w:divBdr>
        <w:top w:val="none" w:sz="0" w:space="0" w:color="auto"/>
        <w:left w:val="none" w:sz="0" w:space="0" w:color="auto"/>
        <w:bottom w:val="none" w:sz="0" w:space="0" w:color="auto"/>
        <w:right w:val="none" w:sz="0" w:space="0" w:color="auto"/>
      </w:divBdr>
    </w:div>
    <w:div w:id="2021392446">
      <w:bodyDiv w:val="1"/>
      <w:marLeft w:val="0"/>
      <w:marRight w:val="0"/>
      <w:marTop w:val="0"/>
      <w:marBottom w:val="0"/>
      <w:divBdr>
        <w:top w:val="none" w:sz="0" w:space="0" w:color="auto"/>
        <w:left w:val="none" w:sz="0" w:space="0" w:color="auto"/>
        <w:bottom w:val="none" w:sz="0" w:space="0" w:color="auto"/>
        <w:right w:val="none" w:sz="0" w:space="0" w:color="auto"/>
      </w:divBdr>
      <w:divsChild>
        <w:div w:id="998267770">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iseuropa.edu.it/wp-content/uploads/2020/11/PCTO_SL-QUINTA_ATT-1.pdf" TargetMode="External"/><Relationship Id="rId13" Type="http://schemas.openxmlformats.org/officeDocument/2006/relationships/hyperlink" Target="https://www.isiseuropa.edu.it/wp-content/uploads/2019/11/1UDA-AREA-DI-BASE-V-TURISTICO.pdf" TargetMode="External"/><Relationship Id="rId18" Type="http://schemas.openxmlformats.org/officeDocument/2006/relationships/hyperlink" Target="https://www.isiseuropa.edu.it/wp-content/uploads/2019/10/Uda-Invalsi-Inglese.pdf" TargetMode="External"/><Relationship Id="rId3" Type="http://schemas.openxmlformats.org/officeDocument/2006/relationships/settings" Target="settings.xml"/><Relationship Id="rId21" Type="http://schemas.openxmlformats.org/officeDocument/2006/relationships/hyperlink" Target="https://www.isiseuropa.edu.it/service-learning-20_21/uda_formazione_quinte-2/" TargetMode="External"/><Relationship Id="rId7" Type="http://schemas.openxmlformats.org/officeDocument/2006/relationships/image" Target="media/image2.png"/><Relationship Id="rId12" Type="http://schemas.openxmlformats.org/officeDocument/2006/relationships/hyperlink" Target="https://www.isiseuropa.edu.it/wp-content/uploads/2019/10/1-UDA-AREA-INDIRIZZO-V-TURISTICO.pdf" TargetMode="External"/><Relationship Id="rId17" Type="http://schemas.openxmlformats.org/officeDocument/2006/relationships/hyperlink" Target="https://www.isiseuropa.edu.it/wp-content/uploads/2019/10/UDA-INVALSI-MATEMATICA-V-CLASSE.pdf" TargetMode="External"/><Relationship Id="rId2" Type="http://schemas.openxmlformats.org/officeDocument/2006/relationships/styles" Target="styles.xml"/><Relationship Id="rId16" Type="http://schemas.openxmlformats.org/officeDocument/2006/relationships/hyperlink" Target="https://www.isiseuropa.edu.it/wp-content/uploads/2019/10/UdA-INVALSI-Italiano-.pdf" TargetMode="External"/><Relationship Id="rId20" Type="http://schemas.openxmlformats.org/officeDocument/2006/relationships/hyperlink" Target="https://www.isiseuropa.edu.it/wp-content/uploads/2020/02/Modulo-DI-SUPPORTO-CLASSE-5-ITALIANO.pdf" TargetMode="External"/><Relationship Id="rId1" Type="http://schemas.openxmlformats.org/officeDocument/2006/relationships/numbering" Target="numbering.xml"/><Relationship Id="rId6" Type="http://schemas.openxmlformats.org/officeDocument/2006/relationships/hyperlink" Target="http://www.isiseuropa.edu.it" TargetMode="External"/><Relationship Id="rId11" Type="http://schemas.openxmlformats.org/officeDocument/2006/relationships/hyperlink" Target="https://www.isiseuropa.edu.it/wp-content/uploads/2021/05/UDA-CITTADINANZA-E-COSTITUZIONE-V-TURISTICO-1.pdf" TargetMode="External"/><Relationship Id="rId5" Type="http://schemas.openxmlformats.org/officeDocument/2006/relationships/image" Target="media/image1.png"/><Relationship Id="rId15" Type="http://schemas.openxmlformats.org/officeDocument/2006/relationships/hyperlink" Target="https://www.isiseuropa.edu.it/wp-content/uploads/2020/11/CLASSE-QUINTA-SCIENZE-MOTORIE.pdf" TargetMode="External"/><Relationship Id="rId23" Type="http://schemas.openxmlformats.org/officeDocument/2006/relationships/theme" Target="theme/theme1.xml"/><Relationship Id="rId10" Type="http://schemas.openxmlformats.org/officeDocument/2006/relationships/hyperlink" Target="https://www.isiseuropa.edu.it/wp-content/uploads/2020/11/CLASSI-QUINTE-TURISTICO-1.pdf" TargetMode="External"/><Relationship Id="rId19" Type="http://schemas.openxmlformats.org/officeDocument/2006/relationships/hyperlink" Target="https://www.isiseuropa.edu.it/wp-content/uploads/2019/10/2UDA-MATEMATICA-V-TURISTICO.pdf" TargetMode="External"/><Relationship Id="rId4" Type="http://schemas.openxmlformats.org/officeDocument/2006/relationships/webSettings" Target="webSettings.xml"/><Relationship Id="rId9" Type="http://schemas.openxmlformats.org/officeDocument/2006/relationships/hyperlink" Target="https://www.isiseuropa.edu.it/wp-content/uploads/2019/11/CANOVACCIO-CLASSI-QUINTE-TURISTICO.pdf" TargetMode="External"/><Relationship Id="rId14" Type="http://schemas.openxmlformats.org/officeDocument/2006/relationships/hyperlink" Target="https://www.isiseuropa.edu.it/wp-content/uploads/2019/10/1UDA-MATEMATICA-V-TURISTICO.pdf"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6030</Words>
  <Characters>34377</Characters>
  <Application>Microsoft Office Word</Application>
  <DocSecurity>0</DocSecurity>
  <Lines>286</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matrullo</dc:creator>
  <cp:keywords/>
  <dc:description/>
  <cp:lastModifiedBy>Jacopo Varchetta</cp:lastModifiedBy>
  <cp:revision>13</cp:revision>
  <dcterms:created xsi:type="dcterms:W3CDTF">2021-05-10T05:40:00Z</dcterms:created>
  <dcterms:modified xsi:type="dcterms:W3CDTF">2021-05-11T16:49:00Z</dcterms:modified>
</cp:coreProperties>
</file>